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0F" w:rsidRPr="0027120F" w:rsidRDefault="0027120F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Картотека игр</w:t>
      </w:r>
      <w:r w:rsidRPr="00271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развитие речевого слуха</w:t>
      </w:r>
    </w:p>
    <w:p w:rsidR="0027120F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Речевой (фонематический) слух– это способность улавливать и различать на слух звуки (фонемы) родного языка, а также понимать смысл различного сочетания звуков – слова, фразы, тексты. Речевой слух помогает дифференцировать человеческую речь по громкости, скорости, тембру, интонации.</w:t>
      </w:r>
    </w:p>
    <w:p w:rsidR="00A04953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развивать.</w:t>
      </w:r>
    </w:p>
    <w:p w:rsidR="00A04953" w:rsidRPr="0027120F" w:rsidRDefault="00A04953" w:rsidP="00253AED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Кто там?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звукоподра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жаний.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игрушки — кошка, собака, птичка, лошадка, корова, лягушка и др.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 </w:t>
            </w: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этой игре необходимы двое ведущих: один находится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дверью, держит игрушку и подает сигнал, другой ведет игру. За дверью раздается звук — крик животного или птицы (звукоподражания: «мяу»,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ав-ав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«пи-пи», «</w:t>
            </w:r>
            <w:proofErr w:type="gram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«ква-ква» и др.), педа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гог прислушивается и просит ребенка послушать и отгадать — кто там, за дверью. Ребенок может ответить любым доступным спосо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бом: показать на картинку с изображением соответствующего жи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вотного, назвать его словом или звукоподражанием. Требовать от ребенка определенной формы ответа следует в зависимости от его речевых возможностей.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Слышишь, кто-то там за дверью кричит. </w:t>
            </w:r>
            <w:proofErr w:type="gramStart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Послушай</w:t>
            </w:r>
            <w:proofErr w:type="gramEnd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вниматель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но. Кто там? Собака? Давай посмотрим.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идет к двери, открывает ее и приносит игрушку. 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Молодец, угадал. Послушай, кто еще там кричит.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Игра продолжается с другими игрушками. Если нет второго ведуще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го, то можно проводить эту игру, пряча игрушки за ширмой. Внача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 лучше, чтобы ребенок видел вас, в следующий раз вы можете спрятаться вместе с игрушкой.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Кто позвал?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голосов зна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комых людей.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в группе. Ребенок поворачивается к 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тальным участникам игры спиной (можно попросить его закрыть глаза). Игроки по очереди называют имя ребенка, а ребенок должен слушать внимательно и постараться угадать, кто его зовет. Можно усложнять задачу, меняя при произнесении имени силу голоса, тембр, интонацию. Если ребенок угадывает, кто его позвал, он мо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жет поменяться с этим игроком ролями. Если не отгадывает — продолжает «водить».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игра возможна, когда дети научатся называть друг по имени.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Найди картинку!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слуха—умение правильно воспринимать и дифференцировать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парные картинки из детского лото с изображением различных игрушек и предметов.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Педагог кладет на стол перед ребенком несколько карти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нок (парные картинки держит в руке) и предлагает отгадать, 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кие картинки он назовет. Педагог называет один из предметов, изображенных на картинках, ребенок слушает, затем ищет эту картинку на столе, показывает ее и по мере возможности повторя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ет слово. Для подтверждения правильности ответа ребенка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достает парную картинку и прикладывает ее к той, что пока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зал ребенок.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—Правильно, это дом. Молодец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ты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угадал! Слушай еще!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картинок можно постепенно увеличивать. Позднее можно называть одновременно по два-три предмета.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Покажи игрушку!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слуха—умения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объясняет задание: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Сейчас 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называть игрушки, а ты внимательно слушай, постарайся найти игрушку, которую я назвал, и дай ее мне.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задание можно усложнять в следующих направлениях: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Увеличивать набор игрушек (начиная от 2-3), помимо игрушек использовать различные предметы;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слова-названия игрушек могут усложняться, быть похожими по звуковому составу (вначале следует подбирать игрушки с простыми названиями, резко отличными по звуковому составу);</w:t>
            </w:r>
          </w:p>
          <w:p w:rsidR="00A04953" w:rsidRPr="0027120F" w:rsidRDefault="00A04953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Называть любые игрушки и предметы в комнате, в дальней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всей квартире;</w:t>
            </w:r>
            <w:r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менять силу голоса — произносить слова инструкции шепотом увеличивать расстояние между ребенком и вами; произносить слова из-за ширмы.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Горячий — холодный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ния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о том, что значит «холодный» и «горячий» — сравнить контрастные по температуре объекты. Например, зимой можно сравнить снег и горячую батарею. Лучше, если у ребенка будет воз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можность почувствовать температуру объекта — дотронуться до него.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Ну-ка, дотронься до оконного стекла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какое стекло? Холодное. А чай, который ты пил,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какой? Правильно, горячий. Теперь давай поиграем в мяч. Я буду катить тебе мяч со словами «холодный» или «горячий». Если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скажу «холодный»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можно трогать мяч. Если ска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жу «горячий»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мяч трогать нельзя.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ребенку мяч со словами «горячий» или «холодный». Можно произносить слова громко, обычным голосом или шепотом. Играть можно и в группе. В этом случае дети садятся напротив педагога. Взрослый катит мяч каждому из детей по очереди. За правильный ответ ребенок получает фишку, побеждает тот, кто 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брал больше очков.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Съедобное — несъедобное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—умения внимательно слушать слова; развитие мышления.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представления ребенка о том, что значит «съедобный» и «несъедобный»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показать малышу продукты питания или блюда, а также другие предметы и предложить выбрать то, что можно есть, — это съедобное и то, что нельзя есть, — это несъедобное. Такую подготовку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удообно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проводить дома на кухне — заглянуть в холодильник, в 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хонные шкафы, во время еды.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—Давай поиграем в мяч. Я буду катить к тебе мяч и говорить раз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ные слова. А ты внимательно слушай: если я назвала 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можно кушать,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лови мяч. Если я назвала несъедобное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есть нельзя,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не трогай мяч.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к ребенку мяч, называя: «пирожок», «конфета», «ку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бик», «суп», «диван», «картошка», «книжка», «яблоко», «дерево», «пече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нье», «торт», «котлета», «ручка» и т.д. Ребенок должен внимательно слушать слова. В начале лучше проводить эту игру индивидуаль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 в медленном темпе, чтобы у ребенка была возможность не толь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 вслушаться в звучание слова, но и подумать, что оно означает. Можно проводить такую игру в группе. В этом случае дети си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дят напротив педагога. Взрослый отправляет мяч по очереди к каждому из детей. За правильный ответ ребенок получает фишку. Побеждает тот, кто набрал больше очков.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Слушай и выполняй!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Ребенок стоит на расстоянии 2-3 метров от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давать тебе команды, а ты внимательно слушай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выполняй: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Походи по комнате. Выгляни в окошко. Попрыгай. Садись на диван. Покружись. Похлопай в ладоши.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Команды могут быть самыми разными. Можно использовать команды из игр «Делаем зарядку!» и «Потанцуй со мной!» (см. раздел «Развитие общего подражания», с. 35), но не показывать движения, а только называть их.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Усложнять задание можно, меняя силу голоса: произносить слова команд шепотом или увеличивая расстояние между говорящим и слушающим. Можно закрыть лицо, чтобы ребенок не видел движения губ говорящего.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Выполни задание!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Сейчас я буду давать тебе задания, а ты внимательно слушай и выполняй! Посади куклу в машину. Построй башню из кубиков. Покатай куклу в машине. Возьми бумагу и карандаш., нарисуй яб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лочко.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Инструкции могут быть самыми различными. Усложнять задание можно, меняя силу голоса: произносить слова инструкции шепо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том, или увеличивая расстояние между говорящим и слушающим, или говорить за ширмой. Кроме этого, в дальнейшем можно 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инструкции, подразумевающие действия с любыми предме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тами в комнате или в квартире.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Включи телевизор. Достань с полки книжку сказок. Налей в стакан сок.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давать многоэтапную инструкцию.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Возьми кубики, сложи их в кузов грузовика, отвези в детскую построй из кубиков стену.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Будь внимательным!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 </w:t>
            </w:r>
            <w:proofErr w:type="spellStart"/>
            <w:proofErr w:type="gramStart"/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игры: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</w:t>
            </w:r>
            <w:proofErr w:type="spellEnd"/>
            <w:proofErr w:type="gram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(или дети) становятся напротив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Сначала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предлагает детям потопать и похлопать.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Давайте потопаем ножками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вот так! А теперь 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похлопаем в ладоши! Топаем! Хлопаем! Топаем! Хлопаем!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объяснения взрослый сначала топает и хлопает вместе с детьми, затем просто произносит команды, а дети выполняют дви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жения. Затем педагог предлагает новые правила.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—А теперь я вас запутаю: буду называть одни движения, а пока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зывать другие. А вы слушайте внимательно и выполняйте то, что я говорю, а не то, что я показываю.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довольно сложное задание, поэтому поначалу следует выпол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нять его медленно. В дальнейшем можно постепенно ускорять темп, а также увеличивать количество команд и движений — не только топать и хлопать, но и прыгать, ходить, приседать и т.д. Количе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ство команд и темп выполнения задания должны соответствовать возможностям детей.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Правильно — неправильно?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 Ход игры: Педагог выполняет роль ведущего. Игра может прово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диться как индивидуально, так и в группе детей.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~ Давай поиграем в такую игру: я буду показывать на предмет или 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игрушку и называть ее. Если назову правильно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сиди спокойно, если неправильно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этого педагог называет знакомые ребенку игрушки и предметы. время от времени путая их названия. При проведении игры можно устроить соревнование — побеждает тот, кто был внимательнее других и заметил больше ошибок.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Другой вариант игры — словосочетания в рамках определенной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тематиики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(без зрительной опоры). Например, «Кто летает, а кто не летает», «Съедобное и несъедобное»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Я буду говорить: «птица летит», «самолет летит», «бабочка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 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mum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 и т.д. Ты внимательно слушай, что я говорю, потому что могу сказать неправильно. Если я сказу «кошка летит» или «книжка. летит»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ладоши.</w:t>
            </w:r>
          </w:p>
          <w:p w:rsidR="00A04953" w:rsidRPr="0027120F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сложный вариант — правильные и неправильные фразы самого разного содержания.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Угадай, чей голосок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товарища по голосу. Развитие координации движений.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Играющие сидят. Один из них становится в центре круга и закрывает глаза. Педагог, не называя имени, указывает рукой на кого-нибудь из играющих. Тот произносит имя стоящего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порезвились,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местам все разместились.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загадку отгадай,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позвал тебя, узнай!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несколько раз.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Кто внимательный?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Учить детей правильно воспринимать словесную инструкцию независимо от силы голоса, которым ее произносят. Развитие остроты физического слуха.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Подготовительная работа. Подобрать игрушки, с которыми легко производить различные действия.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Краткое описание: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Дети сидят в 3 ряда напротив стола педагога. (</w:t>
            </w:r>
            <w:proofErr w:type="gramStart"/>
            <w:r w:rsidRPr="00253AED">
              <w:rPr>
                <w:color w:val="111111"/>
                <w:sz w:val="28"/>
                <w:szCs w:val="28"/>
              </w:rPr>
              <w:t>Пер-вый</w:t>
            </w:r>
            <w:proofErr w:type="gramEnd"/>
            <w:r w:rsidRPr="00253AED">
              <w:rPr>
                <w:color w:val="111111"/>
                <w:sz w:val="28"/>
                <w:szCs w:val="28"/>
              </w:rPr>
              <w:t xml:space="preserve"> ряд на расстоянии 2-3 м). На столе лежат различные игрушки. Взрослый говорит: «Дети, сейчас я буду давать задания тем, кто сидит в первом ряду. Говорить я буду шепотом, поэтому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сидеть надо тихо, чтобы всем было слышно. Я вызову каждого по имени и дам задание, а вы проверяйте, правильно ли оно выполняется. Будьте внимательны. Вова, возьми мишку и посади в машину».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Задания по очереди выполняют все дети, сидящие в первом ряду. Затем они меняются местами: второй ряд занимает место первого, третий - второго, первый - третьего.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Методические указания. Педагогу надо следить, чтобы дети сидели тихо,</w:t>
            </w:r>
            <w:r>
              <w:rPr>
                <w:color w:val="111111"/>
                <w:sz w:val="28"/>
                <w:szCs w:val="28"/>
              </w:rPr>
              <w:t xml:space="preserve"> не подсказывали друг другу. За</w:t>
            </w:r>
            <w:r w:rsidRPr="00253AED">
              <w:rPr>
                <w:color w:val="111111"/>
                <w:sz w:val="28"/>
                <w:szCs w:val="28"/>
              </w:rPr>
              <w:t>дания нужно давать короткие и простые.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Улиточка</w:t>
            </w:r>
            <w:proofErr w:type="spellEnd"/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товарища по голосу.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Водящий (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становится в середине круга, ему завязывают глаза. Каждый из играющих, изменяя голос, спрашивает: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Высунь-ка 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тебе я сахару,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Кусочек пирога,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кто я.</w:t>
            </w:r>
          </w:p>
          <w:p w:rsidR="00A04953" w:rsidRPr="0027120F" w:rsidRDefault="00253AED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чей голос улитка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узнала, сам становится улиткой. 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Запомни слова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памяти. Накопление словаря.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A04953" w:rsidRPr="00253AED" w:rsidTr="00A04953">
        <w:tc>
          <w:tcPr>
            <w:tcW w:w="4672" w:type="dxa"/>
          </w:tcPr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7120F">
              <w:rPr>
                <w:b/>
                <w:color w:val="111111"/>
                <w:sz w:val="28"/>
                <w:szCs w:val="28"/>
              </w:rPr>
              <w:t>Лягушка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Цель. Узнать товарища по голосу.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Описание игры Дети стоят в кругу, а один с завязанными глазами стоит внутри круга и говорит: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Вот лягушка по дорожке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Скачет, вытянувши ножки,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Увидала комара,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Закричала…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Тот, на кого он указал, в этот момент говорит: «</w:t>
            </w:r>
            <w:proofErr w:type="gramStart"/>
            <w:r w:rsidRPr="0027120F">
              <w:rPr>
                <w:color w:val="111111"/>
                <w:sz w:val="28"/>
                <w:szCs w:val="28"/>
              </w:rPr>
              <w:t>ква-ква</w:t>
            </w:r>
            <w:proofErr w:type="gramEnd"/>
            <w:r w:rsidRPr="0027120F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27120F">
              <w:rPr>
                <w:color w:val="111111"/>
                <w:sz w:val="28"/>
                <w:szCs w:val="28"/>
              </w:rPr>
              <w:t>ква</w:t>
            </w:r>
            <w:proofErr w:type="spellEnd"/>
            <w:r w:rsidRPr="0027120F">
              <w:rPr>
                <w:color w:val="111111"/>
                <w:sz w:val="28"/>
                <w:szCs w:val="28"/>
              </w:rPr>
              <w:t>».</w:t>
            </w:r>
          </w:p>
          <w:p w:rsidR="00A04953" w:rsidRPr="00253AED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По голосу водящий должен определить, кто лягушка.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Угадай, кто это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слухового внимания.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ав-ав-ав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или «мяу-мяу» и т. п. Водящий должен угадать, кто из детей кричал. Если угадает, он становится в круг; то, кого узнали, будет водящим.</w:t>
            </w:r>
          </w:p>
        </w:tc>
      </w:tr>
      <w:tr w:rsidR="00A04953" w:rsidRPr="00253AED" w:rsidTr="00A04953">
        <w:tc>
          <w:tcPr>
            <w:tcW w:w="4672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Улавливай шёпот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остроту слуха.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      </w:r>
          </w:p>
        </w:tc>
        <w:tc>
          <w:tcPr>
            <w:tcW w:w="4673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Горшочек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координации движений рук. Закрепление представлений «горячий – холодный».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 на полу и перекатывают мяч (горшочек). Если ребенок катит другому мяч и говорит: «Холодный», второй ребенок может трогать мяч. Но если ему говорят: «Горячий», то он не должен трогать мяч.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внимательный?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игрушки: машины, куклы, кубики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увеличиваетс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3-4 до 5-6 м. Выявляются победители.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Принеси игрушки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Развитие речевого слуха, ориентации в пространстве и количественных представлений.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Оборудование. Мелкие игрушки.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 xml:space="preserve">Описание игры. Педагог садится за стол с детьми и просит каждого по очереди принести несколько игрушек из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перенесут все игрушки, они могут поиграть с ними.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Слушай и выполняй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слуха, понимания словесных инструкций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мелкие предметы или игрушки (фанты).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очко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(фант). Набравший большее количество очков – победитель.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количественных представлений.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но не хлопая ими. Педагог 2 – 3 раза проводит игру правильно. Затем он начинает «ошибаться»: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слуха. Упражнение в правильном соотнесении слова с изображением предмета.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Любое детское лото («Играем и работаем», «Картинное лото», «Лото для самых маленьких»).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раздают большие карты, а маленькие берет педагог и называет последовательно каждую из них. Говорит четко,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повторяет 2-3 раза. Ребенок, у которого находится называемый предмет, поднимает руку и говорит: «У меня …» - называет предмет.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ее и называет.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Кто летит (бежит, идет, прыгает)?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речевого слуха. Накопление и уточнение слов, обозначающих предмет и действия предметов.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игры водящим должен быть педагог, в дальнейшем, когда дети освоятся с игрой, водящим может быть ребенок. Необходимо, чтобы у ребенка,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который будет водить, был достаточный запас слов.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внимательных.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и в конце концов ввести еще одно усложнение – водящий сам каждый раз поднимает руку независимо от того, следует это делать или нет.</w:t>
            </w:r>
          </w:p>
        </w:tc>
      </w:tr>
    </w:tbl>
    <w:p w:rsidR="00A04953" w:rsidRDefault="00A04953" w:rsidP="00A0495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Default="00A04953"/>
    <w:sectPr w:rsidR="00A0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39"/>
    <w:rsid w:val="00253AED"/>
    <w:rsid w:val="0027120F"/>
    <w:rsid w:val="006F4A39"/>
    <w:rsid w:val="00804B01"/>
    <w:rsid w:val="00A04953"/>
    <w:rsid w:val="00C12887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CBAA-46EC-46E7-A5B3-0DF0AD6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4953"/>
  </w:style>
  <w:style w:type="character" w:customStyle="1" w:styleId="c0">
    <w:name w:val="c0"/>
    <w:basedOn w:val="a0"/>
    <w:rsid w:val="00A04953"/>
  </w:style>
  <w:style w:type="paragraph" w:customStyle="1" w:styleId="c1">
    <w:name w:val="c1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953"/>
  </w:style>
  <w:style w:type="character" w:customStyle="1" w:styleId="c3">
    <w:name w:val="c3"/>
    <w:basedOn w:val="a0"/>
    <w:rsid w:val="00A04953"/>
  </w:style>
  <w:style w:type="character" w:customStyle="1" w:styleId="c4">
    <w:name w:val="c4"/>
    <w:basedOn w:val="a0"/>
    <w:rsid w:val="00A04953"/>
  </w:style>
  <w:style w:type="character" w:styleId="a3">
    <w:name w:val="Hyperlink"/>
    <w:basedOn w:val="a0"/>
    <w:uiPriority w:val="99"/>
    <w:unhideWhenUsed/>
    <w:rsid w:val="00A049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953"/>
    <w:rPr>
      <w:b/>
      <w:bCs/>
    </w:rPr>
  </w:style>
  <w:style w:type="table" w:styleId="a6">
    <w:name w:val="Table Grid"/>
    <w:basedOn w:val="a1"/>
    <w:uiPriority w:val="39"/>
    <w:rsid w:val="00A0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878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6718-E809-4EB3-8408-70C9AB0D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зибницка</dc:creator>
  <cp:keywords/>
  <dc:description/>
  <cp:lastModifiedBy>наташа зибницка</cp:lastModifiedBy>
  <cp:revision>3</cp:revision>
  <dcterms:created xsi:type="dcterms:W3CDTF">2020-10-31T03:35:00Z</dcterms:created>
  <dcterms:modified xsi:type="dcterms:W3CDTF">2020-10-31T04:08:00Z</dcterms:modified>
</cp:coreProperties>
</file>