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67"/>
      </w:tblGrid>
      <w:tr w:rsidR="003A0F8F" w:rsidTr="007B7884">
        <w:tc>
          <w:tcPr>
            <w:tcW w:w="5139" w:type="dxa"/>
          </w:tcPr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3A0F8F" w:rsidRDefault="003A0F8F" w:rsidP="007B7884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В. И. Губарева</w:t>
            </w: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30B2">
              <w:rPr>
                <w:rFonts w:ascii="Times New Roman" w:hAnsi="Times New Roman" w:cs="Times New Roman"/>
                <w:sz w:val="24"/>
                <w:szCs w:val="24"/>
              </w:rPr>
              <w:t xml:space="preserve">»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30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  <w:p w:rsidR="003A0F8F" w:rsidRPr="001F30B2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1F30B2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И. 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F30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 «</w:t>
            </w:r>
            <w:r w:rsidR="001F30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30B2">
              <w:rPr>
                <w:rFonts w:ascii="Times New Roman" w:hAnsi="Times New Roman" w:cs="Times New Roman"/>
                <w:sz w:val="24"/>
                <w:szCs w:val="24"/>
              </w:rPr>
              <w:t xml:space="preserve"> января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30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  <w:p w:rsidR="003A0F8F" w:rsidRDefault="003A0F8F" w:rsidP="007B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КОДЕКС ЭТИКИ И СЛУЖЕБНОГО ПОВЕДЕНИЯ РАБОТНИКОВ 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  -</w:t>
      </w:r>
    </w:p>
    <w:p w:rsidR="003A0F8F" w:rsidRDefault="00326FAB" w:rsidP="003A0F8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Меркуловск</w:t>
      </w:r>
      <w:bookmarkStart w:id="0" w:name="_GoBack"/>
      <w:bookmarkEnd w:id="0"/>
      <w:r w:rsidR="003A0F8F">
        <w:rPr>
          <w:rStyle w:val="c2"/>
          <w:b/>
          <w:bCs/>
          <w:color w:val="000000"/>
          <w:sz w:val="28"/>
          <w:szCs w:val="28"/>
        </w:rPr>
        <w:t>ий</w:t>
      </w:r>
      <w:proofErr w:type="spellEnd"/>
      <w:r w:rsidR="003A0F8F">
        <w:rPr>
          <w:rStyle w:val="c2"/>
          <w:b/>
          <w:bCs/>
          <w:color w:val="000000"/>
          <w:sz w:val="28"/>
          <w:szCs w:val="28"/>
        </w:rPr>
        <w:t xml:space="preserve"> детский сад №10 «Солнышко»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</w:rPr>
      </w:pP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proofErr w:type="gramStart"/>
      <w:r>
        <w:rPr>
          <w:rStyle w:val="c0"/>
          <w:color w:val="000000"/>
          <w:sz w:val="28"/>
          <w:szCs w:val="28"/>
        </w:rPr>
        <w:t>Кодекс этики и служебного поведения работников Муниципального бюджетного дошкольного образовательного учреждения «</w:t>
      </w:r>
      <w:proofErr w:type="spellStart"/>
      <w:r>
        <w:rPr>
          <w:rStyle w:val="c0"/>
          <w:color w:val="000000"/>
          <w:sz w:val="28"/>
          <w:szCs w:val="28"/>
        </w:rPr>
        <w:t>Меркуловский</w:t>
      </w:r>
      <w:proofErr w:type="spellEnd"/>
      <w:r>
        <w:rPr>
          <w:rStyle w:val="c0"/>
          <w:color w:val="000000"/>
          <w:sz w:val="28"/>
          <w:szCs w:val="28"/>
        </w:rPr>
        <w:t xml:space="preserve"> детский сад №10 «Солнышко»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</w:rPr>
      </w:pPr>
      <w:r>
        <w:rPr>
          <w:rStyle w:val="c2"/>
          <w:b/>
          <w:bCs/>
          <w:color w:val="000000"/>
          <w:sz w:val="28"/>
          <w:szCs w:val="28"/>
        </w:rPr>
        <w:t>I. Общие положения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1.1      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образовательной организации независимо от замещаемой ими должности.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1.2.     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1.3.     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</w:rPr>
      </w:pPr>
      <w:r>
        <w:rPr>
          <w:rStyle w:val="c2"/>
          <w:b/>
          <w:bCs/>
          <w:color w:val="000000"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  <w:sz w:val="28"/>
          <w:szCs w:val="28"/>
        </w:rPr>
        <w:t>2.1. В соответствии со статьей 21 Трудового кодекса Российской Федерации работник обязан: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правила внутреннего трудового распорядка;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трудовую дисциплину;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- выполнять установленные нормы труда;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требования по охране труда и обеспечению безопасности труда;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>
        <w:rPr>
          <w:rStyle w:val="c0"/>
          <w:color w:val="000000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образовательной организацией.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образовательной организации;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обеспечивать эффективную работу образовательной организации;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осуществлять свою деятельность в пределах предмета и целей деятельности  образовательной организации;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  должностных обязанностей;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нормы профессиональной этики и правила делового поведения;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образовательной организации;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воздерживаться от публичных высказываний, суждений и оценок в отношении деятельности образовательной организации, ее руководителя, если это не входит в должностные обязанности работника;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соблюдать установленные в образовательной организации правила предоставления служебной информации и публичных выступлений;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rPr>
          <w:rStyle w:val="c0"/>
          <w:color w:val="000000"/>
          <w:sz w:val="28"/>
          <w:szCs w:val="28"/>
        </w:rPr>
        <w:t>коррупционно</w:t>
      </w:r>
      <w:proofErr w:type="spellEnd"/>
      <w:r>
        <w:rPr>
          <w:rStyle w:val="c0"/>
          <w:color w:val="000000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2.3.      </w:t>
      </w:r>
      <w:proofErr w:type="gramStart"/>
      <w:r>
        <w:rPr>
          <w:rStyle w:val="c0"/>
          <w:color w:val="000000"/>
          <w:sz w:val="28"/>
          <w:szCs w:val="28"/>
        </w:rPr>
        <w:t>В целях противодействия коррупции работнику рекомендуется: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2.4.      Работник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rPr>
          <w:rStyle w:val="c0"/>
          <w:color w:val="000000"/>
          <w:sz w:val="28"/>
          <w:szCs w:val="28"/>
        </w:rPr>
        <w:t>коррупционно</w:t>
      </w:r>
      <w:proofErr w:type="spellEnd"/>
      <w:r>
        <w:rPr>
          <w:rStyle w:val="c0"/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Саратовской области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</w:rPr>
      </w:pPr>
      <w:r>
        <w:rPr>
          <w:rStyle w:val="c2"/>
          <w:b/>
          <w:bCs/>
          <w:color w:val="000000"/>
          <w:sz w:val="28"/>
          <w:szCs w:val="28"/>
        </w:rPr>
        <w:t>III. Этические правила служебного поведения работников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3.1.     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Style w:val="c0"/>
          <w:color w:val="000000"/>
          <w:sz w:val="28"/>
          <w:szCs w:val="28"/>
        </w:rPr>
        <w:t>ценностью</w:t>
      </w:r>
      <w:proofErr w:type="gramEnd"/>
      <w:r>
        <w:rPr>
          <w:rStyle w:val="c0"/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3.2.      В служебном поведении работник воздерживается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: 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3A0F8F" w:rsidRDefault="003A0F8F" w:rsidP="003A0F8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>
        <w:rPr>
          <w:rStyle w:val="c0"/>
          <w:color w:val="000000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Работники должны быть вежливыми, доброжелательными, корректными, </w:t>
      </w:r>
      <w:r>
        <w:rPr>
          <w:rStyle w:val="c0"/>
          <w:color w:val="000000"/>
          <w:sz w:val="28"/>
          <w:szCs w:val="28"/>
        </w:rPr>
        <w:lastRenderedPageBreak/>
        <w:t>внимательными и проявлять терпимость в общении с гражданами и коллегами.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3.4.     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образовательной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A0F8F" w:rsidRDefault="003A0F8F" w:rsidP="003A0F8F">
      <w:pPr>
        <w:pStyle w:val="a3"/>
        <w:shd w:val="clear" w:color="auto" w:fill="FFFFFF"/>
        <w:spacing w:before="0" w:beforeAutospacing="0" w:after="125" w:afterAutospacing="0" w:line="250" w:lineRule="atLeast"/>
        <w:jc w:val="center"/>
      </w:pPr>
    </w:p>
    <w:p w:rsidR="000D20D3" w:rsidRDefault="000D20D3"/>
    <w:sectPr w:rsidR="000D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8F"/>
    <w:rsid w:val="00017F77"/>
    <w:rsid w:val="000D20D3"/>
    <w:rsid w:val="001F30B2"/>
    <w:rsid w:val="00326FAB"/>
    <w:rsid w:val="003A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3A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0F8F"/>
  </w:style>
  <w:style w:type="character" w:customStyle="1" w:styleId="c0">
    <w:name w:val="c0"/>
    <w:basedOn w:val="a0"/>
    <w:rsid w:val="003A0F8F"/>
  </w:style>
  <w:style w:type="table" w:styleId="a4">
    <w:name w:val="Table Grid"/>
    <w:basedOn w:val="a1"/>
    <w:uiPriority w:val="59"/>
    <w:rsid w:val="003A0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3A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0F8F"/>
  </w:style>
  <w:style w:type="character" w:customStyle="1" w:styleId="c0">
    <w:name w:val="c0"/>
    <w:basedOn w:val="a0"/>
    <w:rsid w:val="003A0F8F"/>
  </w:style>
  <w:style w:type="table" w:styleId="a4">
    <w:name w:val="Table Grid"/>
    <w:basedOn w:val="a1"/>
    <w:uiPriority w:val="59"/>
    <w:rsid w:val="003A0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1541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6</cp:revision>
  <dcterms:created xsi:type="dcterms:W3CDTF">2025-08-08T08:51:00Z</dcterms:created>
  <dcterms:modified xsi:type="dcterms:W3CDTF">2025-08-12T12:18:00Z</dcterms:modified>
</cp:coreProperties>
</file>