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DBD" w:rsidRDefault="00C07DB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ДОШКОЛЬНОЕ ОБРАЗОВАТЕЛЬНОЕ УЧРЕЖДЕНИЕ</w:t>
      </w:r>
    </w:p>
    <w:p w:rsidR="00FB2697" w:rsidRDefault="00F917A7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«МЕРКУЛОВСКИЙ ДЕТСКИЙ САД №10 «</w:t>
      </w:r>
      <w:r w:rsidR="00C07DBD">
        <w:rPr>
          <w:rFonts w:ascii="Times New Roman" w:hAnsi="Times New Roman"/>
          <w:sz w:val="24"/>
        </w:rPr>
        <w:t>СОЛНЫШКО»</w:t>
      </w:r>
      <w:r w:rsidR="00901D73">
        <w:br/>
      </w:r>
      <w:r w:rsidR="00901D73">
        <w:rPr>
          <w:rFonts w:ascii="Times New Roman" w:hAnsi="Times New Roman"/>
          <w:sz w:val="24"/>
        </w:rPr>
        <w:t>(МБДОУ «</w:t>
      </w:r>
      <w:proofErr w:type="spellStart"/>
      <w:r w:rsidR="00901D73">
        <w:rPr>
          <w:rFonts w:ascii="Times New Roman" w:hAnsi="Times New Roman"/>
          <w:sz w:val="24"/>
        </w:rPr>
        <w:t>Меркуловский</w:t>
      </w:r>
      <w:proofErr w:type="spellEnd"/>
      <w:r w:rsidR="00901D73">
        <w:rPr>
          <w:rFonts w:ascii="Times New Roman" w:hAnsi="Times New Roman"/>
          <w:sz w:val="24"/>
        </w:rPr>
        <w:t xml:space="preserve"> ДС»)</w:t>
      </w:r>
    </w:p>
    <w:p w:rsidR="00C07DBD" w:rsidRDefault="00C07DBD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3"/>
        <w:gridCol w:w="4333"/>
      </w:tblGrid>
      <w:tr w:rsidR="00FB2697">
        <w:tc>
          <w:tcPr>
            <w:tcW w:w="43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 w:rsidP="00614EF0">
            <w:r>
              <w:t xml:space="preserve">РАССМОТРЕН на заседании педагогического совета  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МБДОУ «</w:t>
            </w:r>
            <w:proofErr w:type="spellStart"/>
            <w:r>
              <w:rPr>
                <w:rFonts w:ascii="Times New Roman" w:hAnsi="Times New Roman"/>
                <w:sz w:val="24"/>
              </w:rPr>
              <w:t>Меркуловский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ДС»</w:t>
            </w:r>
            <w:r>
              <w:br/>
            </w:r>
            <w:r w:rsidR="00614EF0">
              <w:rPr>
                <w:rFonts w:ascii="Times New Roman" w:hAnsi="Times New Roman"/>
                <w:sz w:val="24"/>
              </w:rPr>
              <w:t>«01</w:t>
            </w:r>
            <w:r w:rsidR="006D6318">
              <w:rPr>
                <w:rFonts w:ascii="Times New Roman" w:hAnsi="Times New Roman"/>
                <w:sz w:val="24"/>
              </w:rPr>
              <w:t>» апреля 2026</w:t>
            </w:r>
            <w:r>
              <w:rPr>
                <w:rFonts w:ascii="Times New Roman" w:hAnsi="Times New Roman"/>
                <w:sz w:val="24"/>
              </w:rPr>
              <w:t> г.                     протокол заседания №1)</w:t>
            </w:r>
          </w:p>
        </w:tc>
        <w:tc>
          <w:tcPr>
            <w:tcW w:w="433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proofErr w:type="gramStart"/>
            <w:r>
              <w:rPr>
                <w:rFonts w:ascii="Times New Roman" w:hAnsi="Times New Roman"/>
                <w:sz w:val="24"/>
              </w:rPr>
              <w:t>УТВЕРЖДЕН</w:t>
            </w:r>
            <w:proofErr w:type="gramEnd"/>
            <w:r>
              <w:br/>
              <w:t xml:space="preserve">приказом от </w:t>
            </w:r>
            <w:r w:rsidR="00614EF0">
              <w:t>01.04.</w:t>
            </w:r>
            <w:r w:rsidR="006D6318">
              <w:t>2026</w:t>
            </w:r>
            <w:r>
              <w:t xml:space="preserve"> №</w:t>
            </w:r>
            <w:r w:rsidR="006D6318">
              <w:t>21</w:t>
            </w:r>
          </w:p>
          <w:p w:rsidR="00FB2697" w:rsidRDefault="00901D73" w:rsidP="00901D73">
            <w:r>
              <w:rPr>
                <w:rFonts w:ascii="Times New Roman" w:hAnsi="Times New Roman"/>
                <w:sz w:val="24"/>
              </w:rPr>
              <w:t>Заведующий                                  МБДОУ «</w:t>
            </w:r>
            <w:proofErr w:type="spellStart"/>
            <w:r>
              <w:rPr>
                <w:rFonts w:ascii="Times New Roman" w:hAnsi="Times New Roman"/>
                <w:sz w:val="24"/>
              </w:rPr>
              <w:t>Меркуловский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ДС»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 xml:space="preserve">_____________   И. Р. </w:t>
            </w:r>
            <w:proofErr w:type="spellStart"/>
            <w:r>
              <w:rPr>
                <w:rFonts w:ascii="Times New Roman" w:hAnsi="Times New Roman"/>
                <w:sz w:val="24"/>
              </w:rPr>
              <w:t>Гирина</w:t>
            </w:r>
            <w:proofErr w:type="spellEnd"/>
          </w:p>
        </w:tc>
      </w:tr>
    </w:tbl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ОТЧЕТ </w:t>
      </w: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4"/>
        </w:rPr>
        <w:t xml:space="preserve">о  </w:t>
      </w:r>
      <w:proofErr w:type="spellStart"/>
      <w:r>
        <w:rPr>
          <w:rFonts w:ascii="Times New Roman" w:hAnsi="Times New Roman"/>
          <w:sz w:val="34"/>
        </w:rPr>
        <w:t>самообследовании</w:t>
      </w:r>
      <w:proofErr w:type="spellEnd"/>
      <w:r>
        <w:br/>
      </w:r>
      <w:r>
        <w:rPr>
          <w:rFonts w:ascii="Times New Roman" w:hAnsi="Times New Roman"/>
          <w:sz w:val="24"/>
        </w:rPr>
        <w:t>Муниципального бюджетного дошкольного образовательного учреждения</w:t>
      </w:r>
      <w:r>
        <w:br/>
      </w:r>
      <w:r>
        <w:rPr>
          <w:rFonts w:ascii="Times New Roman" w:hAnsi="Times New Roman"/>
          <w:sz w:val="24"/>
        </w:rPr>
        <w:t>«</w:t>
      </w:r>
      <w:proofErr w:type="spellStart"/>
      <w:r>
        <w:rPr>
          <w:rFonts w:ascii="Times New Roman" w:hAnsi="Times New Roman"/>
          <w:sz w:val="24"/>
        </w:rPr>
        <w:t>Меркуловский</w:t>
      </w:r>
      <w:proofErr w:type="spellEnd"/>
      <w:r>
        <w:rPr>
          <w:rFonts w:ascii="Times New Roman" w:hAnsi="Times New Roman"/>
          <w:sz w:val="24"/>
        </w:rPr>
        <w:t xml:space="preserve"> детский сад №10 «Солнышко» </w:t>
      </w:r>
    </w:p>
    <w:p w:rsidR="00FB2697" w:rsidRDefault="006D631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 2025</w:t>
      </w:r>
      <w:r w:rsidR="00901D73">
        <w:rPr>
          <w:rFonts w:ascii="Times New Roman" w:hAnsi="Times New Roman"/>
          <w:sz w:val="24"/>
        </w:rPr>
        <w:t> год</w:t>
      </w: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х. </w:t>
      </w:r>
      <w:proofErr w:type="spellStart"/>
      <w:r>
        <w:rPr>
          <w:rFonts w:ascii="Times New Roman" w:hAnsi="Times New Roman"/>
          <w:sz w:val="24"/>
        </w:rPr>
        <w:t>Меркуловский</w:t>
      </w:r>
      <w:proofErr w:type="spellEnd"/>
    </w:p>
    <w:p w:rsidR="00FB2697" w:rsidRDefault="003914F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2026</w:t>
      </w:r>
      <w:r w:rsidR="00901D73">
        <w:rPr>
          <w:rFonts w:ascii="Times New Roman" w:hAnsi="Times New Roman"/>
          <w:sz w:val="24"/>
        </w:rPr>
        <w:t>г</w:t>
      </w: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Общие сведения об образовательной организации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4514"/>
      </w:tblGrid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Наименование образовательной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организации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 w:rsidP="00901D73">
            <w:r>
              <w:rPr>
                <w:rFonts w:ascii="Times New Roman" w:hAnsi="Times New Roman"/>
                <w:sz w:val="24"/>
              </w:rPr>
              <w:t>Муниципальное бюджетное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sz w:val="24"/>
              </w:rPr>
              <w:t>Меркуловский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детский сад №10 «Солнышко»                                    (МБДОУ «</w:t>
            </w:r>
            <w:proofErr w:type="spellStart"/>
            <w:r>
              <w:rPr>
                <w:rFonts w:ascii="Times New Roman" w:hAnsi="Times New Roman"/>
                <w:sz w:val="24"/>
              </w:rPr>
              <w:t>Меркуловский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ДС»)</w:t>
            </w:r>
          </w:p>
        </w:tc>
      </w:tr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Руководитель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proofErr w:type="spellStart"/>
            <w:r>
              <w:rPr>
                <w:rFonts w:ascii="Times New Roman" w:hAnsi="Times New Roman"/>
                <w:sz w:val="24"/>
              </w:rPr>
              <w:t>Гирина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Ирина </w:t>
            </w:r>
            <w:proofErr w:type="spellStart"/>
            <w:r>
              <w:rPr>
                <w:rFonts w:ascii="Times New Roman" w:hAnsi="Times New Roman"/>
                <w:sz w:val="24"/>
              </w:rPr>
              <w:t>Ревазовна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Адрес организации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 w:rsidP="00901D73">
            <w:r>
              <w:rPr>
                <w:rFonts w:ascii="Times New Roman" w:hAnsi="Times New Roman"/>
                <w:sz w:val="24"/>
              </w:rPr>
              <w:t xml:space="preserve">346261, Ростовская обл., Шолоховский район, х. </w:t>
            </w:r>
            <w:proofErr w:type="spellStart"/>
            <w:r>
              <w:rPr>
                <w:rFonts w:ascii="Times New Roman" w:hAnsi="Times New Roman"/>
                <w:sz w:val="24"/>
              </w:rPr>
              <w:t>Меркуловский</w:t>
            </w:r>
            <w:proofErr w:type="spellEnd"/>
            <w:r>
              <w:rPr>
                <w:rFonts w:ascii="Times New Roman" w:hAnsi="Times New Roman"/>
                <w:sz w:val="24"/>
              </w:rPr>
              <w:t>, ул. Мира, д. 4</w:t>
            </w:r>
          </w:p>
        </w:tc>
      </w:tr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Телефон, факс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 w:rsidP="00901D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8(863) 53 78-1-23</w:t>
            </w:r>
          </w:p>
        </w:tc>
      </w:tr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Адрес электронной почты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 w:rsidP="00901D73">
            <w:proofErr w:type="spellStart"/>
            <w:r>
              <w:rPr>
                <w:rFonts w:ascii="Times New Roman" w:hAnsi="Times New Roman"/>
                <w:sz w:val="24"/>
                <w:lang w:val="en-US"/>
              </w:rPr>
              <w:t>iragirina</w:t>
            </w:r>
            <w:proofErr w:type="spellEnd"/>
            <w:r>
              <w:rPr>
                <w:rFonts w:ascii="Times New Roman" w:hAnsi="Times New Roman"/>
                <w:sz w:val="24"/>
              </w:rPr>
              <w:t>@</w:t>
            </w:r>
            <w:r>
              <w:rPr>
                <w:rFonts w:ascii="Times New Roman" w:hAnsi="Times New Roman"/>
                <w:sz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</w:rPr>
              <w:t>ru</w:t>
            </w:r>
            <w:proofErr w:type="spellEnd"/>
          </w:p>
        </w:tc>
      </w:tr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Учредитель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t>Отдел образования администрации Шолоховского района</w:t>
            </w:r>
          </w:p>
        </w:tc>
      </w:tr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Дата создания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196</w:t>
            </w:r>
            <w:r>
              <w:rPr>
                <w:rFonts w:ascii="Times New Roman" w:hAnsi="Times New Roman"/>
                <w:sz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Лицензия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901D73" w:rsidRDefault="00901D73">
            <w:pPr>
              <w:rPr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от </w:t>
            </w:r>
            <w:r w:rsidRPr="00901D73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  <w:lang w:val="en-US"/>
              </w:rPr>
              <w:t>06</w:t>
            </w:r>
            <w:r>
              <w:rPr>
                <w:rFonts w:ascii="Times New Roman" w:hAnsi="Times New Roman"/>
                <w:sz w:val="24"/>
              </w:rPr>
              <w:t>.201</w:t>
            </w:r>
            <w:r>
              <w:rPr>
                <w:rFonts w:ascii="Times New Roman" w:hAnsi="Times New Roman"/>
                <w:sz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 № 6722, серия 61ЛО1 № </w:t>
            </w:r>
            <w:r>
              <w:rPr>
                <w:rFonts w:ascii="Times New Roman" w:hAnsi="Times New Roman"/>
                <w:sz w:val="24"/>
                <w:lang w:val="en-US"/>
              </w:rPr>
              <w:t>0002865</w:t>
            </w:r>
          </w:p>
        </w:tc>
      </w:tr>
    </w:tbl>
    <w:p w:rsidR="008B40DA" w:rsidRDefault="008B40DA">
      <w:pPr>
        <w:spacing w:beforeAutospacing="0" w:afterAutospacing="0"/>
        <w:rPr>
          <w:rFonts w:ascii="Times New Roman" w:hAnsi="Times New Roman"/>
          <w:sz w:val="24"/>
        </w:rPr>
      </w:pPr>
    </w:p>
    <w:p w:rsidR="00FB2697" w:rsidRDefault="00901D73" w:rsidP="00CE2D82">
      <w:pPr>
        <w:spacing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дошкольное образовательное учреждение «</w:t>
      </w:r>
      <w:proofErr w:type="spellStart"/>
      <w:r>
        <w:rPr>
          <w:rFonts w:ascii="Times New Roman" w:hAnsi="Times New Roman"/>
          <w:sz w:val="24"/>
        </w:rPr>
        <w:t>Меркуловский</w:t>
      </w:r>
      <w:proofErr w:type="spellEnd"/>
      <w:r>
        <w:rPr>
          <w:rFonts w:ascii="Times New Roman" w:hAnsi="Times New Roman"/>
          <w:sz w:val="24"/>
        </w:rPr>
        <w:t xml:space="preserve"> детский сад №10 «Солнышко» (далее — Детский сад) расположено  в центре хутора.  Проектная наполняемость на 39 мест. Общая площадь здания 363,3кв. м, из них площадь помещений, используемых непосредственно для</w:t>
      </w:r>
      <w:r w:rsidR="003F2621">
        <w:rPr>
          <w:rFonts w:ascii="Times New Roman" w:hAnsi="Times New Roman"/>
          <w:sz w:val="24"/>
        </w:rPr>
        <w:t xml:space="preserve"> нужд образовательного процесса</w:t>
      </w:r>
      <w:r>
        <w:rPr>
          <w:rFonts w:ascii="Times New Roman" w:hAnsi="Times New Roman"/>
          <w:sz w:val="24"/>
        </w:rPr>
        <w:t xml:space="preserve"> 113,4 кв. м.</w:t>
      </w:r>
    </w:p>
    <w:p w:rsidR="00FB2697" w:rsidRDefault="00901D73" w:rsidP="00CE2D82">
      <w:pPr>
        <w:spacing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 деятельности Детского сада — осуществление образовательной деятельности по реализации образовательных программ дошкольного образования.</w:t>
      </w:r>
    </w:p>
    <w:p w:rsidR="001802C9" w:rsidRDefault="00901D73" w:rsidP="00CE2D82">
      <w:pPr>
        <w:spacing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 личностных качеств, формирование предпосылок учебной деятельности, сохранение и укрепление</w:t>
      </w:r>
    </w:p>
    <w:p w:rsidR="00FB2697" w:rsidRDefault="00901D73" w:rsidP="00CE2D82">
      <w:pPr>
        <w:spacing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1802C9">
        <w:rPr>
          <w:rFonts w:ascii="Times New Roman" w:hAnsi="Times New Roman"/>
          <w:sz w:val="24"/>
        </w:rPr>
        <w:t xml:space="preserve"> </w:t>
      </w:r>
    </w:p>
    <w:p w:rsidR="00FB2697" w:rsidRDefault="00901D73" w:rsidP="00CE2D82">
      <w:pPr>
        <w:spacing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Режим работы Детского сада: рабочая неделя — пятидневная, с понедельника по пятницу. Длительность пребывания детей в группах — 9 </w:t>
      </w:r>
      <w:r w:rsidR="003F2621">
        <w:rPr>
          <w:rFonts w:ascii="Times New Roman" w:hAnsi="Times New Roman"/>
          <w:sz w:val="24"/>
        </w:rPr>
        <w:t>часов. Режим работы групп — с 07:30 до 16:3</w:t>
      </w:r>
      <w:r>
        <w:rPr>
          <w:rFonts w:ascii="Times New Roman" w:hAnsi="Times New Roman"/>
          <w:sz w:val="24"/>
        </w:rPr>
        <w:t>0.</w:t>
      </w: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FB2697" w:rsidRDefault="00FB2697">
      <w:pPr>
        <w:jc w:val="center"/>
        <w:rPr>
          <w:rFonts w:ascii="Times New Roman" w:hAnsi="Times New Roman"/>
          <w:sz w:val="24"/>
        </w:rPr>
      </w:pPr>
    </w:p>
    <w:p w:rsidR="001802C9" w:rsidRDefault="001802C9">
      <w:pPr>
        <w:jc w:val="center"/>
        <w:rPr>
          <w:rFonts w:ascii="Times New Roman" w:hAnsi="Times New Roman"/>
          <w:b/>
          <w:sz w:val="24"/>
        </w:rPr>
      </w:pPr>
    </w:p>
    <w:p w:rsidR="001802C9" w:rsidRDefault="001802C9">
      <w:pPr>
        <w:jc w:val="center"/>
        <w:rPr>
          <w:rFonts w:ascii="Times New Roman" w:hAnsi="Times New Roman"/>
          <w:b/>
          <w:sz w:val="24"/>
        </w:rPr>
      </w:pPr>
    </w:p>
    <w:p w:rsidR="001802C9" w:rsidRDefault="001802C9">
      <w:pPr>
        <w:jc w:val="center"/>
        <w:rPr>
          <w:rFonts w:ascii="Times New Roman" w:hAnsi="Times New Roman"/>
          <w:b/>
          <w:sz w:val="24"/>
        </w:rPr>
      </w:pP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Аналитическая часть</w:t>
      </w: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I. Оценка образовательной деятельности</w:t>
      </w:r>
    </w:p>
    <w:p w:rsidR="00FB2697" w:rsidRDefault="00901D73" w:rsidP="003F262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Образовательная деятельность в Детском саду организована в соответствии с Федеральным законом от 29.12.2012 № 273-ФЗ «Об образовании в Российской Федерации», федеральным государственным образовательным стандартом дошкольного образования, утвержденным приказом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России от 17.10.2013 № 1155 (далее – ФГОС  ДО).</w:t>
      </w:r>
    </w:p>
    <w:p w:rsidR="00FB2697" w:rsidRDefault="00901D73" w:rsidP="003F262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Детский сад функционирует в соответствии с требованиями СП 2.4.3648-20 «Санитарно-эпидемиологические требования к организациям воспитания и обучения, отдыха и оздоровления детей и молодежи» и требованиями СанПиН 1.2.3685-21 «Гигиенические нормативы и требования к обеспечению безопасности и (или) безвредности для человека факторов среды обитания».</w:t>
      </w:r>
    </w:p>
    <w:p w:rsidR="00FB2697" w:rsidRDefault="00901D73" w:rsidP="003F2621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Образовательная деятельность ведется на основании утвержденной основной образовательной программы дошкольного образования (далее – ООП ДО), которая составлена в соответствии с ФГОС ДО, федеральной образовательной программы дошкольного образования, утвержденной приказом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25.11.2022 № 1028 (далее – ФОП ДО), санитарно-эпидемиологическими правилами и нормативами.</w:t>
      </w:r>
      <w:proofErr w:type="gramEnd"/>
    </w:p>
    <w:p w:rsidR="00FB2697" w:rsidRDefault="00A4324A" w:rsidP="003F262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Детский сад посещают 19</w:t>
      </w:r>
      <w:r w:rsidR="00901D73">
        <w:rPr>
          <w:rFonts w:ascii="Times New Roman" w:hAnsi="Times New Roman"/>
          <w:sz w:val="24"/>
        </w:rPr>
        <w:t xml:space="preserve"> воспитанник</w:t>
      </w:r>
      <w:r w:rsidR="003F2621">
        <w:rPr>
          <w:rFonts w:ascii="Times New Roman" w:hAnsi="Times New Roman"/>
          <w:sz w:val="24"/>
        </w:rPr>
        <w:t>а</w:t>
      </w:r>
      <w:r w:rsidR="00901D73">
        <w:rPr>
          <w:rFonts w:ascii="Times New Roman" w:hAnsi="Times New Roman"/>
          <w:sz w:val="24"/>
        </w:rPr>
        <w:t xml:space="preserve"> в возрасте от 2 до 7 лет. В Детском саду сформирована 1 разновозрастная групп общеразвивающей направленности. В ней:</w:t>
      </w:r>
    </w:p>
    <w:p w:rsidR="00FB2697" w:rsidRDefault="003F2621" w:rsidP="003F2621">
      <w:pPr>
        <w:numPr>
          <w:ilvl w:val="0"/>
          <w:numId w:val="1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901D73">
        <w:rPr>
          <w:rFonts w:ascii="Times New Roman" w:hAnsi="Times New Roman"/>
          <w:sz w:val="24"/>
        </w:rPr>
        <w:t> ребенка  до 3х лет;</w:t>
      </w:r>
    </w:p>
    <w:p w:rsidR="00FB2697" w:rsidRDefault="00DF694D" w:rsidP="003F2621">
      <w:pPr>
        <w:numPr>
          <w:ilvl w:val="0"/>
          <w:numId w:val="1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901D73">
        <w:rPr>
          <w:rFonts w:ascii="Times New Roman" w:hAnsi="Times New Roman"/>
          <w:sz w:val="24"/>
        </w:rPr>
        <w:t> детей среднего возраста;</w:t>
      </w:r>
    </w:p>
    <w:p w:rsidR="00FB2697" w:rsidRDefault="00DF694D" w:rsidP="003F2621">
      <w:pPr>
        <w:numPr>
          <w:ilvl w:val="0"/>
          <w:numId w:val="1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3F2621">
        <w:rPr>
          <w:rFonts w:ascii="Times New Roman" w:hAnsi="Times New Roman"/>
          <w:sz w:val="24"/>
        </w:rPr>
        <w:t xml:space="preserve"> детей</w:t>
      </w:r>
      <w:r w:rsidR="00901D73">
        <w:rPr>
          <w:rFonts w:ascii="Times New Roman" w:hAnsi="Times New Roman"/>
          <w:sz w:val="24"/>
        </w:rPr>
        <w:t xml:space="preserve"> старшего возраста;</w:t>
      </w:r>
    </w:p>
    <w:p w:rsidR="00FB2697" w:rsidRDefault="00DF694D" w:rsidP="003F2621">
      <w:pPr>
        <w:numPr>
          <w:ilvl w:val="0"/>
          <w:numId w:val="1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901D73">
        <w:rPr>
          <w:rFonts w:ascii="Times New Roman" w:hAnsi="Times New Roman"/>
          <w:sz w:val="24"/>
        </w:rPr>
        <w:t> детей подготовительного к школе возраста.</w:t>
      </w:r>
    </w:p>
    <w:p w:rsidR="00FB2697" w:rsidRDefault="00901D73" w:rsidP="003F262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Воспитательная работа</w:t>
      </w:r>
    </w:p>
    <w:p w:rsidR="00FB2697" w:rsidRDefault="00901D73" w:rsidP="003F262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Воспитательная работа Детского сада строится на основе рабочей программы воспитания и календарного плана воспитательной работы, которые являются частью основной образовательной программы дошкольног</w:t>
      </w:r>
      <w:r w:rsidR="00CF59E7">
        <w:rPr>
          <w:rFonts w:ascii="Times New Roman" w:hAnsi="Times New Roman"/>
          <w:sz w:val="24"/>
        </w:rPr>
        <w:t>о образования. С 1 сентября 2025</w:t>
      </w:r>
      <w:r>
        <w:rPr>
          <w:rFonts w:ascii="Times New Roman" w:hAnsi="Times New Roman"/>
          <w:sz w:val="24"/>
        </w:rPr>
        <w:t xml:space="preserve">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</w:t>
      </w:r>
      <w:r w:rsidR="00CF59E7">
        <w:rPr>
          <w:rFonts w:ascii="Times New Roman" w:hAnsi="Times New Roman"/>
          <w:sz w:val="24"/>
        </w:rPr>
        <w:t>5/2026</w:t>
      </w:r>
      <w:r>
        <w:rPr>
          <w:rFonts w:ascii="Times New Roman" w:hAnsi="Times New Roman"/>
          <w:sz w:val="24"/>
        </w:rPr>
        <w:t xml:space="preserve"> учебный год (утвержден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30.08.2024 № АБ-2348/06).</w:t>
      </w:r>
    </w:p>
    <w:p w:rsidR="00FB2697" w:rsidRDefault="00901D73" w:rsidP="003F262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мониторинга за 202</w:t>
      </w:r>
      <w:r w:rsidR="00CF59E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 родители (законные представители) воспитанников выражают удовлетворенность воспитательным процессом в Детском саду, что отразилось на результатах анкетирования, </w:t>
      </w:r>
      <w:r w:rsidRPr="00FA013F">
        <w:rPr>
          <w:rFonts w:ascii="Times New Roman" w:hAnsi="Times New Roman"/>
          <w:sz w:val="24"/>
        </w:rPr>
        <w:t xml:space="preserve">проведенного </w:t>
      </w:r>
      <w:r w:rsidR="00CF59E7">
        <w:rPr>
          <w:rFonts w:ascii="Times New Roman" w:hAnsi="Times New Roman"/>
          <w:sz w:val="24"/>
        </w:rPr>
        <w:t>26.01.2026</w:t>
      </w:r>
      <w:r w:rsidRPr="00FA013F">
        <w:rPr>
          <w:rFonts w:ascii="Times New Roman" w:hAnsi="Times New Roman"/>
          <w:sz w:val="24"/>
        </w:rPr>
        <w:t>г.</w:t>
      </w:r>
    </w:p>
    <w:p w:rsidR="00FB2697" w:rsidRDefault="00901D73" w:rsidP="003F262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Чтобы выбрать стратег</w:t>
      </w:r>
      <w:r w:rsidR="00CF59E7">
        <w:rPr>
          <w:rFonts w:ascii="Times New Roman" w:hAnsi="Times New Roman"/>
          <w:sz w:val="24"/>
        </w:rPr>
        <w:t>ию воспитательной работы, в 2025</w:t>
      </w:r>
      <w:r>
        <w:rPr>
          <w:rFonts w:ascii="Times New Roman" w:hAnsi="Times New Roman"/>
          <w:sz w:val="24"/>
        </w:rPr>
        <w:t xml:space="preserve"> году проводился ежегодный анализ состава семей воспитанников.</w:t>
      </w:r>
    </w:p>
    <w:p w:rsidR="00FB2697" w:rsidRDefault="00901D73" w:rsidP="003F262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Характеристика семей по составу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3009"/>
        <w:gridCol w:w="3009"/>
      </w:tblGrid>
      <w:tr w:rsidR="00FB2697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 w:rsidP="003F2621">
            <w:pPr>
              <w:jc w:val="both"/>
            </w:pPr>
            <w:r>
              <w:rPr>
                <w:rFonts w:ascii="Times New Roman" w:hAnsi="Times New Roman"/>
                <w:sz w:val="24"/>
              </w:rPr>
              <w:lastRenderedPageBreak/>
              <w:t>Состав семьи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 w:rsidP="003F2621">
            <w:pPr>
              <w:jc w:val="both"/>
            </w:pPr>
            <w:r>
              <w:rPr>
                <w:rFonts w:ascii="Times New Roman" w:hAnsi="Times New Roman"/>
                <w:sz w:val="24"/>
              </w:rPr>
              <w:t>Количество семей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 w:rsidP="003F2621">
            <w:pPr>
              <w:jc w:val="both"/>
            </w:pPr>
            <w:r>
              <w:rPr>
                <w:rFonts w:ascii="Times New Roman" w:hAnsi="Times New Roman"/>
                <w:sz w:val="24"/>
              </w:rPr>
              <w:t>Процент от общего количества семей воспитанников</w:t>
            </w:r>
          </w:p>
        </w:tc>
      </w:tr>
      <w:tr w:rsidR="00FB2697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Полная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3544D1">
            <w:r>
              <w:t>11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DF694D">
            <w:r>
              <w:rPr>
                <w:rFonts w:ascii="Times New Roman" w:hAnsi="Times New Roman"/>
                <w:sz w:val="24"/>
              </w:rPr>
              <w:t>58</w:t>
            </w:r>
            <w:r w:rsidR="00901D73">
              <w:rPr>
                <w:rFonts w:ascii="Times New Roman" w:hAnsi="Times New Roman"/>
                <w:sz w:val="24"/>
              </w:rPr>
              <w:t>%</w:t>
            </w:r>
          </w:p>
        </w:tc>
      </w:tr>
      <w:tr w:rsidR="00FB2697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proofErr w:type="gramStart"/>
            <w:r>
              <w:rPr>
                <w:rFonts w:ascii="Times New Roman" w:hAnsi="Times New Roman"/>
                <w:sz w:val="24"/>
              </w:rPr>
              <w:t>Неполная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 матерью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3544D1"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DF694D">
            <w:r>
              <w:rPr>
                <w:rFonts w:ascii="Times New Roman" w:hAnsi="Times New Roman"/>
                <w:sz w:val="24"/>
              </w:rPr>
              <w:t>37</w:t>
            </w:r>
            <w:r w:rsidR="00901D73">
              <w:rPr>
                <w:rFonts w:ascii="Times New Roman" w:hAnsi="Times New Roman"/>
                <w:sz w:val="24"/>
              </w:rPr>
              <w:t>%</w:t>
            </w:r>
          </w:p>
        </w:tc>
      </w:tr>
      <w:tr w:rsidR="00FB2697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proofErr w:type="gramStart"/>
            <w:r>
              <w:rPr>
                <w:rFonts w:ascii="Times New Roman" w:hAnsi="Times New Roman"/>
                <w:sz w:val="24"/>
              </w:rPr>
              <w:t>Неполная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 отцом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3544D1">
            <w:r>
              <w:t>1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DF694D">
            <w:r>
              <w:rPr>
                <w:rFonts w:ascii="Times New Roman" w:hAnsi="Times New Roman"/>
                <w:sz w:val="24"/>
              </w:rPr>
              <w:t>5</w:t>
            </w:r>
            <w:r w:rsidR="00901D73">
              <w:rPr>
                <w:rFonts w:ascii="Times New Roman" w:hAnsi="Times New Roman"/>
                <w:sz w:val="24"/>
              </w:rPr>
              <w:t>%</w:t>
            </w:r>
          </w:p>
        </w:tc>
      </w:tr>
      <w:tr w:rsidR="00FB2697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Оформлено опекунство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A4324A">
            <w:r>
              <w:t>0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A4324A"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FB2697" w:rsidRDefault="00901D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Характеристика семей по количеству детей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3009"/>
        <w:gridCol w:w="3009"/>
      </w:tblGrid>
      <w:tr w:rsidR="00FB2697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Количество детей в семье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Количество семей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Процент от общего количества семей воспитанников</w:t>
            </w:r>
          </w:p>
        </w:tc>
      </w:tr>
      <w:tr w:rsidR="00FB2697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Один ребенок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3544D1">
            <w:r>
              <w:t>1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DF694D">
            <w:r>
              <w:rPr>
                <w:rFonts w:ascii="Times New Roman" w:hAnsi="Times New Roman"/>
                <w:sz w:val="24"/>
              </w:rPr>
              <w:t>5</w:t>
            </w:r>
            <w:r w:rsidR="00901D73">
              <w:rPr>
                <w:rFonts w:ascii="Times New Roman" w:hAnsi="Times New Roman"/>
                <w:sz w:val="24"/>
              </w:rPr>
              <w:t>%</w:t>
            </w:r>
          </w:p>
        </w:tc>
      </w:tr>
      <w:tr w:rsidR="00FB2697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Два ребенка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3544D1">
            <w:r>
              <w:t>13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DF694D">
            <w:r>
              <w:rPr>
                <w:rFonts w:ascii="Times New Roman" w:hAnsi="Times New Roman"/>
                <w:sz w:val="24"/>
              </w:rPr>
              <w:t>68</w:t>
            </w:r>
            <w:r w:rsidR="00901D73">
              <w:rPr>
                <w:rFonts w:ascii="Times New Roman" w:hAnsi="Times New Roman"/>
                <w:sz w:val="24"/>
              </w:rPr>
              <w:t>%</w:t>
            </w:r>
          </w:p>
        </w:tc>
      </w:tr>
      <w:tr w:rsidR="00FB2697"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Три ребенка и более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3544D1"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DF694D">
            <w:r>
              <w:rPr>
                <w:rFonts w:ascii="Times New Roman" w:hAnsi="Times New Roman"/>
                <w:sz w:val="24"/>
              </w:rPr>
              <w:t>27</w:t>
            </w:r>
            <w:r w:rsidR="00901D73">
              <w:rPr>
                <w:rFonts w:ascii="Times New Roman" w:hAnsi="Times New Roman"/>
                <w:sz w:val="24"/>
              </w:rPr>
              <w:t>%</w:t>
            </w:r>
          </w:p>
        </w:tc>
      </w:tr>
    </w:tbl>
    <w:p w:rsidR="00224167" w:rsidRDefault="00224167" w:rsidP="00224167">
      <w:pPr>
        <w:spacing w:beforeAutospacing="0" w:afterAutospacing="0"/>
        <w:jc w:val="both"/>
        <w:rPr>
          <w:rFonts w:ascii="Times New Roman" w:hAnsi="Times New Roman"/>
          <w:sz w:val="24"/>
        </w:rPr>
      </w:pPr>
    </w:p>
    <w:p w:rsidR="00FB2697" w:rsidRDefault="00901D73" w:rsidP="00224167">
      <w:pPr>
        <w:spacing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Воспитательная работа Детского сада строится с учетом индивидуальных особенностей детей, с использованием разнообразных форм и методов, в тесной взаимосвязи воспитателей, специалистов и родителей. Детям из неполных семей уделяется большее внимание в первые месяцы после зачисления в Детский сад.</w:t>
      </w:r>
    </w:p>
    <w:p w:rsidR="00224167" w:rsidRDefault="00224167" w:rsidP="00224167">
      <w:pPr>
        <w:spacing w:beforeAutospacing="0" w:afterAutospacing="0"/>
        <w:jc w:val="both"/>
        <w:rPr>
          <w:rFonts w:ascii="Times New Roman" w:hAnsi="Times New Roman"/>
          <w:sz w:val="24"/>
        </w:rPr>
      </w:pPr>
    </w:p>
    <w:p w:rsidR="00FB2697" w:rsidRDefault="00901D73">
      <w:pPr>
        <w:spacing w:beforeAutospacing="0" w:afterAutospacing="0"/>
        <w:rPr>
          <w:rFonts w:ascii="Times New Roman" w:hAnsi="Times New Roman"/>
          <w:sz w:val="24"/>
          <w:shd w:val="clear" w:color="auto" w:fill="F1C100"/>
        </w:rPr>
      </w:pPr>
      <w:r>
        <w:rPr>
          <w:rFonts w:ascii="Times New Roman" w:hAnsi="Times New Roman"/>
          <w:sz w:val="24"/>
        </w:rPr>
        <w:t xml:space="preserve">Во исполнение указа Президента РФ </w:t>
      </w:r>
      <w:r w:rsidR="00CF59E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202</w:t>
      </w:r>
      <w:r w:rsidR="00CF59E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году в Детском саду реализовывались мероприятия, </w:t>
      </w:r>
      <w:r w:rsidRPr="00B829E7">
        <w:rPr>
          <w:rFonts w:ascii="Times New Roman" w:hAnsi="Times New Roman"/>
          <w:sz w:val="24"/>
        </w:rPr>
        <w:t xml:space="preserve">приуроченные к Году </w:t>
      </w:r>
      <w:r w:rsidR="00CF59E7">
        <w:rPr>
          <w:rFonts w:ascii="Times New Roman" w:hAnsi="Times New Roman"/>
          <w:sz w:val="24"/>
        </w:rPr>
        <w:t>Защитника Отечества</w:t>
      </w:r>
      <w:r w:rsidRPr="00B829E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="00CF59E7">
        <w:rPr>
          <w:rFonts w:ascii="Times New Roman" w:hAnsi="Times New Roman"/>
          <w:sz w:val="24"/>
        </w:rPr>
        <w:t xml:space="preserve"> </w:t>
      </w:r>
    </w:p>
    <w:p w:rsidR="00FB2697" w:rsidRDefault="00901D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Тематические мероприятия Года </w:t>
      </w:r>
      <w:r w:rsidR="00CF59E7">
        <w:rPr>
          <w:rFonts w:ascii="Times New Roman" w:hAnsi="Times New Roman"/>
          <w:sz w:val="24"/>
        </w:rPr>
        <w:t>Защитника Отечества</w:t>
      </w:r>
      <w:r>
        <w:rPr>
          <w:rFonts w:ascii="Times New Roman" w:hAnsi="Times New Roman"/>
          <w:sz w:val="24"/>
        </w:rPr>
        <w:t xml:space="preserve"> предусматривали взаимодействие со всеми участниками образовательных отношений. Так, с воспитанниками проводили </w:t>
      </w:r>
      <w:r w:rsidR="00CF59E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заняти</w:t>
      </w:r>
      <w:r w:rsidR="00CF59E7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п</w:t>
      </w:r>
      <w:r w:rsidR="00A4324A">
        <w:rPr>
          <w:rFonts w:ascii="Times New Roman" w:hAnsi="Times New Roman"/>
          <w:sz w:val="24"/>
        </w:rPr>
        <w:t>ознавательного цикла в формате б</w:t>
      </w:r>
      <w:r>
        <w:rPr>
          <w:rFonts w:ascii="Times New Roman" w:hAnsi="Times New Roman"/>
          <w:sz w:val="24"/>
        </w:rPr>
        <w:t>есед и дискуссий по следующим тематикам:</w:t>
      </w:r>
    </w:p>
    <w:p w:rsidR="00FB2697" w:rsidRPr="003B7BDC" w:rsidRDefault="003B7BDC">
      <w:pPr>
        <w:numPr>
          <w:ilvl w:val="0"/>
          <w:numId w:val="2"/>
        </w:numPr>
        <w:ind w:left="780" w:right="180" w:firstLine="0"/>
        <w:contextualSpacing/>
        <w:rPr>
          <w:rFonts w:ascii="Times New Roman" w:hAnsi="Times New Roman"/>
          <w:sz w:val="24"/>
        </w:rPr>
      </w:pPr>
      <w:bookmarkStart w:id="0" w:name="_GoBack"/>
      <w:bookmarkEnd w:id="0"/>
      <w:r w:rsidRPr="003B7BDC">
        <w:rPr>
          <w:rFonts w:ascii="Times New Roman" w:hAnsi="Times New Roman"/>
          <w:sz w:val="24"/>
        </w:rPr>
        <w:t>Викторина «Великие имена великих событий»</w:t>
      </w:r>
    </w:p>
    <w:p w:rsidR="00B829E7" w:rsidRPr="003B7BDC" w:rsidRDefault="00B829E7">
      <w:pPr>
        <w:numPr>
          <w:ilvl w:val="0"/>
          <w:numId w:val="3"/>
        </w:numPr>
        <w:ind w:left="780" w:right="180" w:firstLine="0"/>
        <w:rPr>
          <w:rFonts w:ascii="Times New Roman" w:hAnsi="Times New Roman"/>
          <w:sz w:val="24"/>
        </w:rPr>
      </w:pPr>
      <w:r w:rsidRPr="003B7BDC">
        <w:rPr>
          <w:rFonts w:ascii="Times New Roman" w:hAnsi="Times New Roman"/>
          <w:sz w:val="24"/>
        </w:rPr>
        <w:t>Акция «</w:t>
      </w:r>
      <w:r w:rsidR="003B7BDC" w:rsidRPr="003B7BDC">
        <w:rPr>
          <w:rFonts w:ascii="Times New Roman" w:hAnsi="Times New Roman"/>
          <w:sz w:val="24"/>
        </w:rPr>
        <w:t>Посылка солдату</w:t>
      </w:r>
      <w:r w:rsidRPr="003B7BDC">
        <w:rPr>
          <w:rFonts w:ascii="Times New Roman" w:hAnsi="Times New Roman"/>
          <w:sz w:val="24"/>
        </w:rPr>
        <w:t>»</w:t>
      </w:r>
    </w:p>
    <w:p w:rsidR="00B829E7" w:rsidRPr="003B7BDC" w:rsidRDefault="003B7BDC">
      <w:pPr>
        <w:numPr>
          <w:ilvl w:val="0"/>
          <w:numId w:val="3"/>
        </w:numPr>
        <w:ind w:left="780" w:right="180" w:firstLine="0"/>
        <w:rPr>
          <w:rFonts w:ascii="Times New Roman" w:hAnsi="Times New Roman"/>
          <w:sz w:val="24"/>
        </w:rPr>
      </w:pPr>
      <w:r w:rsidRPr="003B7BDC">
        <w:rPr>
          <w:rFonts w:ascii="Times New Roman" w:hAnsi="Times New Roman"/>
          <w:sz w:val="24"/>
        </w:rPr>
        <w:t>День защитника Отечества</w:t>
      </w:r>
    </w:p>
    <w:p w:rsidR="00B829E7" w:rsidRPr="003B7BDC" w:rsidRDefault="003B7BDC">
      <w:pPr>
        <w:numPr>
          <w:ilvl w:val="0"/>
          <w:numId w:val="3"/>
        </w:numPr>
        <w:ind w:left="780" w:right="180" w:firstLine="0"/>
        <w:rPr>
          <w:rFonts w:ascii="Times New Roman" w:hAnsi="Times New Roman"/>
          <w:sz w:val="24"/>
        </w:rPr>
      </w:pPr>
      <w:r w:rsidRPr="003B7BDC">
        <w:rPr>
          <w:rFonts w:ascii="Times New Roman" w:hAnsi="Times New Roman"/>
          <w:sz w:val="24"/>
        </w:rPr>
        <w:t>«Подарок для папы» - мастер – класс по изготовлению поделок ко Дню защитника Отечества.</w:t>
      </w:r>
    </w:p>
    <w:p w:rsidR="00AA1685" w:rsidRDefault="00AA1685" w:rsidP="00B829E7">
      <w:pPr>
        <w:tabs>
          <w:tab w:val="left" w:pos="720"/>
        </w:tabs>
        <w:ind w:left="780" w:right="180"/>
        <w:rPr>
          <w:rFonts w:ascii="Times New Roman" w:hAnsi="Times New Roman"/>
          <w:sz w:val="24"/>
        </w:rPr>
      </w:pPr>
      <w:r w:rsidRPr="00AA1685">
        <w:rPr>
          <w:rFonts w:ascii="Times New Roman" w:hAnsi="Times New Roman"/>
          <w:b/>
          <w:sz w:val="24"/>
        </w:rPr>
        <w:t>Дополнительное образование</w:t>
      </w:r>
      <w:r>
        <w:rPr>
          <w:rFonts w:ascii="Times New Roman" w:hAnsi="Times New Roman"/>
          <w:sz w:val="24"/>
        </w:rPr>
        <w:t>.202</w:t>
      </w:r>
      <w:r w:rsidR="00A333A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г.</w:t>
      </w:r>
    </w:p>
    <w:p w:rsidR="00FB2697" w:rsidRPr="00B829E7" w:rsidRDefault="00AA1685" w:rsidP="00B829E7">
      <w:pPr>
        <w:tabs>
          <w:tab w:val="left" w:pos="720"/>
        </w:tabs>
        <w:ind w:left="780" w:right="1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Детском саду в 202</w:t>
      </w:r>
      <w:r w:rsidR="00A333A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г. дополнительные общеразвивающие программы не реализовывались. </w:t>
      </w:r>
    </w:p>
    <w:p w:rsidR="00AA1685" w:rsidRDefault="00AA1685">
      <w:pPr>
        <w:rPr>
          <w:rFonts w:ascii="Times New Roman" w:hAnsi="Times New Roman"/>
          <w:b/>
          <w:sz w:val="24"/>
          <w:highlight w:val="lightGray"/>
          <w:shd w:val="clear" w:color="auto" w:fill="F1C100"/>
        </w:rPr>
      </w:pP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II. Оценка системы управления организации</w:t>
      </w:r>
    </w:p>
    <w:p w:rsidR="00FB2697" w:rsidRDefault="00901D73" w:rsidP="00C802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Управление Детским садом осуществляется в соответствии с д</w:t>
      </w:r>
      <w:r w:rsidR="00B4596C">
        <w:rPr>
          <w:rFonts w:ascii="Times New Roman" w:hAnsi="Times New Roman"/>
          <w:sz w:val="24"/>
        </w:rPr>
        <w:t>ействующим законодательством и У</w:t>
      </w:r>
      <w:r>
        <w:rPr>
          <w:rFonts w:ascii="Times New Roman" w:hAnsi="Times New Roman"/>
          <w:sz w:val="24"/>
        </w:rPr>
        <w:t>ставом Детского сада.</w:t>
      </w:r>
    </w:p>
    <w:p w:rsidR="00FB2697" w:rsidRDefault="00901D73" w:rsidP="00C802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Управление Детским садом строится на принципах единоначалия и коллегиальности. Коллегиальными органами управления являются: </w:t>
      </w:r>
      <w:r w:rsidR="00B4596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педагогический совет, общее собрание работников. Единоличным исполнительным органом является руководитель — заведующий.</w:t>
      </w: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Органы управления, действующие в Детском саду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4"/>
        <w:gridCol w:w="4514"/>
      </w:tblGrid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b/>
                <w:sz w:val="24"/>
              </w:rPr>
              <w:t>Наименование органа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b/>
                <w:sz w:val="24"/>
              </w:rPr>
              <w:t>Функции</w:t>
            </w:r>
          </w:p>
        </w:tc>
      </w:tr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Заведующий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Контролирует работу и обеспечивает эффективное взаимодействие структурных подразделений организации, 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Педагогический совет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Осуществляет текущее руководство образовательной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деятельностью Детского сада, в том числе рассматривает вопросы:</w:t>
            </w:r>
          </w:p>
          <w:p w:rsidR="00FB2697" w:rsidRDefault="00901D73">
            <w:pPr>
              <w:numPr>
                <w:ilvl w:val="0"/>
                <w:numId w:val="4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развития образовательных услуг;</w:t>
            </w:r>
          </w:p>
          <w:p w:rsidR="00FB2697" w:rsidRDefault="00901D73">
            <w:pPr>
              <w:numPr>
                <w:ilvl w:val="0"/>
                <w:numId w:val="4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регламентации образовательных отношений;</w:t>
            </w:r>
          </w:p>
          <w:p w:rsidR="00FB2697" w:rsidRDefault="00901D73">
            <w:pPr>
              <w:numPr>
                <w:ilvl w:val="0"/>
                <w:numId w:val="4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разработки образовательных программ;</w:t>
            </w:r>
          </w:p>
          <w:p w:rsidR="00FB2697" w:rsidRDefault="00901D73">
            <w:pPr>
              <w:numPr>
                <w:ilvl w:val="0"/>
                <w:numId w:val="4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выбора учебников, учебных пособий, средств обучения и воспитания;</w:t>
            </w:r>
          </w:p>
          <w:p w:rsidR="00FB2697" w:rsidRDefault="00901D73">
            <w:pPr>
              <w:numPr>
                <w:ilvl w:val="0"/>
                <w:numId w:val="4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материально-технического обеспечения образовательного процесса;</w:t>
            </w:r>
          </w:p>
          <w:p w:rsidR="00FB2697" w:rsidRDefault="00901D73">
            <w:pPr>
              <w:numPr>
                <w:ilvl w:val="0"/>
                <w:numId w:val="4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аттестации, повышении квалификации педагогических работников;</w:t>
            </w:r>
          </w:p>
          <w:p w:rsidR="00FB2697" w:rsidRDefault="00901D73">
            <w:pPr>
              <w:numPr>
                <w:ilvl w:val="0"/>
                <w:numId w:val="4"/>
              </w:numPr>
              <w:ind w:left="780" w:right="18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координации деятельности методических объединений</w:t>
            </w:r>
          </w:p>
        </w:tc>
      </w:tr>
      <w:tr w:rsidR="00FB2697"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 xml:space="preserve">Общее собрание членов первичной профсоюзной организации  </w:t>
            </w:r>
          </w:p>
        </w:tc>
        <w:tc>
          <w:tcPr>
            <w:tcW w:w="4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Реализует право работников участвовать в управлении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образовательной организацией, в том числе:</w:t>
            </w:r>
          </w:p>
          <w:p w:rsidR="00FB2697" w:rsidRDefault="00901D73">
            <w:pPr>
              <w:numPr>
                <w:ilvl w:val="0"/>
                <w:numId w:val="5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участвовать в разработке </w:t>
            </w:r>
            <w:r>
              <w:rPr>
                <w:rFonts w:ascii="Times New Roman" w:hAnsi="Times New Roman"/>
                <w:sz w:val="24"/>
              </w:rPr>
              <w:lastRenderedPageBreak/>
              <w:t>и принятии коллективного договора, Правил трудового распорядка, изменений и дополнений к ним;</w:t>
            </w:r>
          </w:p>
          <w:p w:rsidR="00FB2697" w:rsidRDefault="00901D73">
            <w:pPr>
              <w:numPr>
                <w:ilvl w:val="0"/>
                <w:numId w:val="5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принимать локальные нормативные акты, которые регламентируют деятельность образовательной организации и связаны с правами и обязанностями работников;</w:t>
            </w:r>
          </w:p>
          <w:p w:rsidR="00FB2697" w:rsidRDefault="00901D73">
            <w:pPr>
              <w:numPr>
                <w:ilvl w:val="0"/>
                <w:numId w:val="5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разрешать конфликтные ситуации между работниками и администрацией образовательной организации;</w:t>
            </w:r>
          </w:p>
          <w:p w:rsidR="00FB2697" w:rsidRDefault="00901D73">
            <w:pPr>
              <w:numPr>
                <w:ilvl w:val="0"/>
                <w:numId w:val="5"/>
              </w:numPr>
              <w:ind w:left="780" w:right="18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вносить предложения по корректировке плана мероприятий организации, совершенствованию ее работы и развитию материальной базы</w:t>
            </w:r>
          </w:p>
          <w:p w:rsidR="00FB2697" w:rsidRDefault="00901D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Рассматривает вопросы:</w:t>
            </w:r>
          </w:p>
          <w:p w:rsidR="00FB2697" w:rsidRDefault="00901D73">
            <w:pPr>
              <w:numPr>
                <w:ilvl w:val="0"/>
                <w:numId w:val="5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развития образовательной организации;</w:t>
            </w:r>
          </w:p>
          <w:p w:rsidR="00FB2697" w:rsidRDefault="00901D73">
            <w:pPr>
              <w:numPr>
                <w:ilvl w:val="0"/>
                <w:numId w:val="5"/>
              </w:numPr>
              <w:ind w:left="780" w:right="180" w:firstLine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финансово-хозяйственной деятельности;</w:t>
            </w:r>
          </w:p>
          <w:p w:rsidR="00FB2697" w:rsidRDefault="00901D73">
            <w:pPr>
              <w:numPr>
                <w:ilvl w:val="0"/>
                <w:numId w:val="5"/>
              </w:numPr>
              <w:ind w:left="780" w:right="18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материально-технического обеспечения.</w:t>
            </w:r>
          </w:p>
        </w:tc>
      </w:tr>
    </w:tbl>
    <w:p w:rsidR="00FB2697" w:rsidRDefault="00901D73" w:rsidP="00C8025B">
      <w:pPr>
        <w:spacing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Структура и система управления соответствуют специфике деятельности Детского сада.</w:t>
      </w:r>
      <w:r w:rsidR="00B4596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деятельности управляющего совета учтены Методические рекомендации из письма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 от 27.04.2024 № 03-653. </w:t>
      </w:r>
      <w:r w:rsidR="00B4596C">
        <w:rPr>
          <w:rFonts w:ascii="Times New Roman" w:hAnsi="Times New Roman"/>
          <w:sz w:val="24"/>
        </w:rPr>
        <w:t xml:space="preserve"> </w:t>
      </w: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III. Оценка содержания и качества подготовки </w:t>
      </w:r>
      <w:proofErr w:type="gramStart"/>
      <w:r>
        <w:rPr>
          <w:rFonts w:ascii="Times New Roman" w:hAnsi="Times New Roman"/>
          <w:b/>
          <w:sz w:val="24"/>
        </w:rPr>
        <w:t>обучающихся</w:t>
      </w:r>
      <w:proofErr w:type="gramEnd"/>
    </w:p>
    <w:p w:rsidR="00FB2697" w:rsidRDefault="00901D73" w:rsidP="00C802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</w:t>
      </w:r>
      <w:r w:rsidR="00A333A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году обучение воспитанников происходило полностью на основе ООП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>, разработанной в соответствии с ФОП ДО. По итогам контрольного периода освоения проводился мониторинг уровня развития детей на основе результатов педагогической диагностики. Педагоги использовали следующие формы диагностики:</w:t>
      </w:r>
    </w:p>
    <w:p w:rsidR="00FB2697" w:rsidRDefault="00901D73">
      <w:pPr>
        <w:numPr>
          <w:ilvl w:val="0"/>
          <w:numId w:val="6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диагностические занятия (по каждому разделу программы);</w:t>
      </w:r>
    </w:p>
    <w:p w:rsidR="00FB2697" w:rsidRDefault="00901D73">
      <w:pPr>
        <w:numPr>
          <w:ilvl w:val="0"/>
          <w:numId w:val="6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диагностические срезы;</w:t>
      </w:r>
    </w:p>
    <w:p w:rsidR="00FB2697" w:rsidRDefault="00901D73">
      <w:pPr>
        <w:numPr>
          <w:ilvl w:val="0"/>
          <w:numId w:val="6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наблюдения, итоговые занятия.</w:t>
      </w:r>
    </w:p>
    <w:p w:rsidR="00C8025B" w:rsidRDefault="00C8025B" w:rsidP="00C8025B">
      <w:pPr>
        <w:tabs>
          <w:tab w:val="left" w:pos="720"/>
        </w:tabs>
        <w:ind w:left="780" w:right="1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Разработаны диагностические карты освоения ООП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 xml:space="preserve">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Результаты качества освоения ООП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на</w:t>
      </w:r>
      <w:proofErr w:type="gramEnd"/>
      <w:r>
        <w:rPr>
          <w:rFonts w:ascii="Times New Roman" w:hAnsi="Times New Roman"/>
          <w:sz w:val="24"/>
        </w:rPr>
        <w:t xml:space="preserve"> конец 202</w:t>
      </w:r>
      <w:r w:rsidR="00A333A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выглядят следующим образом:</w:t>
      </w:r>
    </w:p>
    <w:p w:rsidR="00FB2697" w:rsidRPr="00B4596C" w:rsidRDefault="00FB2697">
      <w:pPr>
        <w:rPr>
          <w:rFonts w:ascii="Times New Roman" w:hAnsi="Times New Roman"/>
          <w:sz w:val="24"/>
          <w:highlight w:val="lightGray"/>
          <w:shd w:val="clear" w:color="auto" w:fill="FFE779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1003"/>
        <w:gridCol w:w="1003"/>
        <w:gridCol w:w="1003"/>
        <w:gridCol w:w="1003"/>
        <w:gridCol w:w="1003"/>
        <w:gridCol w:w="1003"/>
        <w:gridCol w:w="1003"/>
        <w:gridCol w:w="1003"/>
      </w:tblGrid>
      <w:tr w:rsidR="00FB2697" w:rsidRPr="00B4596C">
        <w:tc>
          <w:tcPr>
            <w:tcW w:w="10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Уровень развития воспитанников в рамках целевых ориентиров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Выше нормы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Норма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Ниже нормы</w:t>
            </w:r>
          </w:p>
        </w:tc>
        <w:tc>
          <w:tcPr>
            <w:tcW w:w="20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Итого</w:t>
            </w:r>
          </w:p>
        </w:tc>
      </w:tr>
      <w:tr w:rsidR="00FB2697" w:rsidRPr="00B4596C"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FB2697">
            <w:pPr>
              <w:rPr>
                <w:highlight w:val="lightGray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Кол-во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%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Кол-во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%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Кол-во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%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Кол-во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% воспитанников в пределе</w:t>
            </w:r>
            <w:r w:rsidRPr="00B4596C">
              <w:rPr>
                <w:highlight w:val="lightGray"/>
                <w:shd w:val="clear" w:color="auto" w:fill="FFE779"/>
              </w:rPr>
              <w:br/>
            </w: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нормы</w:t>
            </w:r>
          </w:p>
        </w:tc>
      </w:tr>
      <w:tr w:rsidR="00FB2697" w:rsidRPr="00B4596C">
        <w:tc>
          <w:tcPr>
            <w:tcW w:w="10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FB2697">
            <w:pPr>
              <w:rPr>
                <w:highlight w:val="lightGray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D403A4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 xml:space="preserve"> </w:t>
            </w:r>
            <w:r w:rsidR="00F048DA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D403A4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 xml:space="preserve"> </w:t>
            </w:r>
            <w:r w:rsidR="00F048DA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3544D1" w:rsidP="00F048DA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16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A333A7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84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3544D1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A333A7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16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A333A7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16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A333A7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84</w:t>
            </w:r>
          </w:p>
        </w:tc>
      </w:tr>
      <w:tr w:rsidR="00FB2697" w:rsidRPr="00D403A4"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901D73">
            <w:pPr>
              <w:rPr>
                <w:highlight w:val="lightGray"/>
                <w:shd w:val="clear" w:color="auto" w:fill="FFE779"/>
              </w:rPr>
            </w:pPr>
            <w:r w:rsidRPr="00B4596C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Качество освоения образовательных областей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D403A4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 xml:space="preserve"> </w:t>
            </w:r>
            <w:r w:rsidR="00F048DA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D403A4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 xml:space="preserve"> </w:t>
            </w:r>
            <w:r w:rsidR="00F048DA"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0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3544D1" w:rsidP="00F048DA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16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A333A7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84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3544D1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3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B4596C" w:rsidRDefault="00A333A7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16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D403A4" w:rsidRDefault="00A333A7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16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Pr="00D403A4" w:rsidRDefault="00A333A7">
            <w:pPr>
              <w:rPr>
                <w:highlight w:val="lightGray"/>
                <w:shd w:val="clear" w:color="auto" w:fill="FFE779"/>
              </w:rPr>
            </w:pPr>
            <w:r>
              <w:rPr>
                <w:rFonts w:ascii="Times New Roman" w:hAnsi="Times New Roman"/>
                <w:sz w:val="24"/>
                <w:highlight w:val="lightGray"/>
                <w:shd w:val="clear" w:color="auto" w:fill="FFE779"/>
              </w:rPr>
              <w:t>84</w:t>
            </w:r>
          </w:p>
        </w:tc>
      </w:tr>
    </w:tbl>
    <w:p w:rsidR="00596105" w:rsidRDefault="00596105" w:rsidP="00B4596C">
      <w:pPr>
        <w:jc w:val="both"/>
        <w:rPr>
          <w:rFonts w:ascii="Times New Roman" w:hAnsi="Times New Roman"/>
          <w:sz w:val="24"/>
        </w:rPr>
      </w:pPr>
    </w:p>
    <w:p w:rsidR="00FB2697" w:rsidRDefault="00D403A4" w:rsidP="00B459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</w:t>
      </w:r>
      <w:r w:rsidR="00901D73">
        <w:rPr>
          <w:rFonts w:ascii="Times New Roman" w:hAnsi="Times New Roman"/>
          <w:sz w:val="24"/>
        </w:rPr>
        <w:t>едагоги Детского сада проводили обследование воспитанников под</w:t>
      </w:r>
      <w:r>
        <w:rPr>
          <w:rFonts w:ascii="Times New Roman" w:hAnsi="Times New Roman"/>
          <w:sz w:val="24"/>
        </w:rPr>
        <w:t>г</w:t>
      </w:r>
      <w:r w:rsidR="00901D73">
        <w:rPr>
          <w:rFonts w:ascii="Times New Roman" w:hAnsi="Times New Roman"/>
          <w:sz w:val="24"/>
        </w:rPr>
        <w:t xml:space="preserve">отовительной группы на предмет оценки </w:t>
      </w:r>
      <w:proofErr w:type="spellStart"/>
      <w:r w:rsidR="00901D73">
        <w:rPr>
          <w:rFonts w:ascii="Times New Roman" w:hAnsi="Times New Roman"/>
          <w:sz w:val="24"/>
        </w:rPr>
        <w:t>сформированности</w:t>
      </w:r>
      <w:proofErr w:type="spellEnd"/>
      <w:r w:rsidR="00901D73">
        <w:rPr>
          <w:rFonts w:ascii="Times New Roman" w:hAnsi="Times New Roman"/>
          <w:sz w:val="24"/>
        </w:rPr>
        <w:t xml:space="preserve"> предпосылок к уче</w:t>
      </w:r>
      <w:r>
        <w:rPr>
          <w:rFonts w:ascii="Times New Roman" w:hAnsi="Times New Roman"/>
          <w:sz w:val="24"/>
        </w:rPr>
        <w:t>бной деятельности</w:t>
      </w:r>
      <w:r w:rsidR="00901D73">
        <w:rPr>
          <w:rFonts w:ascii="Times New Roman" w:hAnsi="Times New Roman"/>
          <w:sz w:val="24"/>
        </w:rPr>
        <w:t xml:space="preserve">. </w:t>
      </w:r>
      <w:proofErr w:type="gramStart"/>
      <w:r w:rsidR="00901D73">
        <w:rPr>
          <w:rFonts w:ascii="Times New Roman" w:hAnsi="Times New Roman"/>
          <w:sz w:val="24"/>
        </w:rPr>
        <w:t xml:space="preserve">Задания позволили оценить уровень </w:t>
      </w:r>
      <w:proofErr w:type="spellStart"/>
      <w:r w:rsidR="00901D73">
        <w:rPr>
          <w:rFonts w:ascii="Times New Roman" w:hAnsi="Times New Roman"/>
          <w:sz w:val="24"/>
        </w:rPr>
        <w:t>сформированности</w:t>
      </w:r>
      <w:proofErr w:type="spellEnd"/>
      <w:r w:rsidR="00901D73">
        <w:rPr>
          <w:rFonts w:ascii="Times New Roman" w:hAnsi="Times New Roman"/>
          <w:sz w:val="24"/>
        </w:rPr>
        <w:t xml:space="preserve"> предпосылок к учебной деятельности: возможность работать в соответствии с фронтальной инструкцией (удержание алгоритма деятельности), умение самостоятельно действовать по образцу и осуществлять контроль, обладать определенным уровнем работоспособности, а также вовремя остановиться в выполнении того или иного задания и переключиться на выполнение следующего, возможностей распределения и переключения внимания, работоспособности, темпа, целенаправленности деятельности и самоконтроля.</w:t>
      </w:r>
      <w:proofErr w:type="gramEnd"/>
    </w:p>
    <w:p w:rsidR="00FB2697" w:rsidRDefault="00901D73" w:rsidP="00B459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Результаты педагогического анализа показывают преобладание среднего уровня разв</w:t>
      </w:r>
      <w:r w:rsidR="00B4596C">
        <w:rPr>
          <w:rFonts w:ascii="Times New Roman" w:hAnsi="Times New Roman"/>
          <w:sz w:val="24"/>
        </w:rPr>
        <w:t>ития</w:t>
      </w:r>
      <w:r>
        <w:rPr>
          <w:rFonts w:ascii="Times New Roman" w:hAnsi="Times New Roman"/>
          <w:sz w:val="24"/>
        </w:rPr>
        <w:t>, что говорит о результативности образовательной деятельности в Детском саду.</w:t>
      </w: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IV. Оценка организации учебного процесса (</w:t>
      </w:r>
      <w:proofErr w:type="spellStart"/>
      <w:r>
        <w:rPr>
          <w:rFonts w:ascii="Times New Roman" w:hAnsi="Times New Roman"/>
          <w:b/>
          <w:sz w:val="24"/>
        </w:rPr>
        <w:t>воспитательно</w:t>
      </w:r>
      <w:proofErr w:type="spellEnd"/>
      <w:r>
        <w:rPr>
          <w:rFonts w:ascii="Times New Roman" w:hAnsi="Times New Roman"/>
          <w:b/>
          <w:sz w:val="24"/>
        </w:rPr>
        <w:t>-образовательного процесса)</w:t>
      </w:r>
    </w:p>
    <w:p w:rsidR="00FB2697" w:rsidRDefault="00901D73" w:rsidP="00B459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основе образовательного процесса в Детском саду лежит взаимодействие педагогических работников, администрации и родителей. Основными участниками образовательного процесса являются дети, родители, педагоги.</w:t>
      </w:r>
    </w:p>
    <w:p w:rsidR="00FB2697" w:rsidRDefault="00901D73" w:rsidP="00B459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Основные форма организации образовательного процесса:</w:t>
      </w:r>
    </w:p>
    <w:p w:rsidR="00FB2697" w:rsidRDefault="00901D73" w:rsidP="00B4596C">
      <w:pPr>
        <w:numPr>
          <w:ilvl w:val="0"/>
          <w:numId w:val="7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совместная деятельность педагогического работника и воспитанников в рамках организованной образовательной деятельности по освоению основной общеобразовательной программы;</w:t>
      </w:r>
    </w:p>
    <w:p w:rsidR="00FB2697" w:rsidRDefault="00901D73" w:rsidP="00B4596C">
      <w:pPr>
        <w:numPr>
          <w:ilvl w:val="0"/>
          <w:numId w:val="7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самостоятельная деятельность воспитанников под наблюдением педагогического работника.</w:t>
      </w:r>
    </w:p>
    <w:p w:rsidR="00FB2697" w:rsidRDefault="00901D73" w:rsidP="00B459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Занятия в рамках образовательной деятельности ведутся по подгруппам. Продолжительность занятий соответствует СанПиН 1.2.3685-21 и составляет:</w:t>
      </w:r>
    </w:p>
    <w:p w:rsidR="00FB2697" w:rsidRDefault="00901D73" w:rsidP="00B4596C">
      <w:pPr>
        <w:numPr>
          <w:ilvl w:val="0"/>
          <w:numId w:val="8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группах с детьми от 1,5 до 3 лет — до 10 мин;</w:t>
      </w:r>
    </w:p>
    <w:p w:rsidR="00FB2697" w:rsidRDefault="00901D73" w:rsidP="00B4596C">
      <w:pPr>
        <w:numPr>
          <w:ilvl w:val="0"/>
          <w:numId w:val="8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группах с детьми от 3 до 4 лет — до 15 мин;</w:t>
      </w:r>
    </w:p>
    <w:p w:rsidR="00FB2697" w:rsidRDefault="00901D73" w:rsidP="00B4596C">
      <w:pPr>
        <w:numPr>
          <w:ilvl w:val="0"/>
          <w:numId w:val="8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группах с детьми от 4 до 5 лет — до 20 мин;</w:t>
      </w:r>
    </w:p>
    <w:p w:rsidR="00FB2697" w:rsidRDefault="00901D73" w:rsidP="00B4596C">
      <w:pPr>
        <w:numPr>
          <w:ilvl w:val="0"/>
          <w:numId w:val="8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группах с детьми от 5 до 6 лет — до 25 мин;</w:t>
      </w:r>
    </w:p>
    <w:p w:rsidR="00FB2697" w:rsidRDefault="00901D73" w:rsidP="00B4596C">
      <w:pPr>
        <w:numPr>
          <w:ilvl w:val="0"/>
          <w:numId w:val="8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группах с детьми от 6 до 7 лет — до 30 мин.</w:t>
      </w:r>
    </w:p>
    <w:p w:rsidR="00FB2697" w:rsidRDefault="00901D73" w:rsidP="00B459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 занятиями в рамках образовательной деятельности предусмотрены перерывы продолжительностью не менее 10 минут.</w:t>
      </w:r>
    </w:p>
    <w:p w:rsidR="00FB2697" w:rsidRDefault="00901D73" w:rsidP="00B4596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формой занятия является игра. Образовательная деятельность с детьми строится с учётом индивидуальных особенностей детей и их способностей. Выявление и развитие способностей воспитанников осуществляется в любых формах образовательного процесса.</w:t>
      </w:r>
    </w:p>
    <w:p w:rsidR="00FB2697" w:rsidRDefault="00901D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 Детском саду для решения образовательных задач используются как новые формы организации процесса образования (проектная деятельность, </w:t>
      </w:r>
      <w:r w:rsidR="00B4596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обогащенные игры детей в центрах активности, </w:t>
      </w:r>
      <w:r w:rsidR="00343EE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 </w:t>
      </w:r>
      <w:proofErr w:type="gramStart"/>
      <w:r>
        <w:rPr>
          <w:rFonts w:ascii="Times New Roman" w:hAnsi="Times New Roman"/>
          <w:sz w:val="24"/>
        </w:rPr>
        <w:t>другое</w:t>
      </w:r>
      <w:proofErr w:type="gramEnd"/>
      <w:r>
        <w:rPr>
          <w:rFonts w:ascii="Times New Roman" w:hAnsi="Times New Roman"/>
          <w:sz w:val="24"/>
        </w:rPr>
        <w:t>), так и традиционных (фронтальные, подгрупповые, индивидуальные занятий).</w:t>
      </w:r>
    </w:p>
    <w:p w:rsidR="00FB2697" w:rsidRDefault="00901D73" w:rsidP="00343E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Занятие рассматривается как дело, занимательное и интересное детям, развивающее их; деятельность, направленная на освоение детьми одной или нескольких образовательных областей, или их интеграцию с использованием разнообразных педагогически обоснованных форм и методов работы, выбор которых осуществляется педагогом.</w:t>
      </w:r>
    </w:p>
    <w:p w:rsidR="00FB2697" w:rsidRDefault="00A333A7" w:rsidP="00343E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01D7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 w:rsidR="00901D73">
        <w:rPr>
          <w:rFonts w:ascii="Times New Roman" w:hAnsi="Times New Roman"/>
          <w:sz w:val="24"/>
        </w:rPr>
        <w:t xml:space="preserve"> сентябре 202</w:t>
      </w:r>
      <w:r>
        <w:rPr>
          <w:rFonts w:ascii="Times New Roman" w:hAnsi="Times New Roman"/>
          <w:sz w:val="24"/>
        </w:rPr>
        <w:t>5</w:t>
      </w:r>
      <w:r w:rsidR="00901D73">
        <w:rPr>
          <w:rFonts w:ascii="Times New Roman" w:hAnsi="Times New Roman"/>
          <w:sz w:val="24"/>
        </w:rPr>
        <w:t xml:space="preserve"> года проведен мониторинг </w:t>
      </w:r>
      <w:proofErr w:type="gramStart"/>
      <w:r w:rsidR="00901D73">
        <w:rPr>
          <w:rFonts w:ascii="Times New Roman" w:hAnsi="Times New Roman"/>
          <w:sz w:val="24"/>
        </w:rPr>
        <w:t>информационной-образовательной</w:t>
      </w:r>
      <w:proofErr w:type="gramEnd"/>
      <w:r w:rsidR="00901D73">
        <w:rPr>
          <w:rFonts w:ascii="Times New Roman" w:hAnsi="Times New Roman"/>
          <w:sz w:val="24"/>
        </w:rPr>
        <w:t xml:space="preserve">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:rsidR="00FB2697" w:rsidRDefault="00901D73" w:rsidP="00343E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</w:t>
      </w:r>
      <w:r w:rsidR="00A333A7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году в Детский сад </w:t>
      </w:r>
      <w:r w:rsidR="00343EE5">
        <w:rPr>
          <w:rFonts w:ascii="Times New Roman" w:hAnsi="Times New Roman"/>
          <w:sz w:val="24"/>
        </w:rPr>
        <w:t xml:space="preserve"> </w:t>
      </w:r>
      <w:r w:rsidR="00F048DA">
        <w:rPr>
          <w:rFonts w:ascii="Times New Roman" w:hAnsi="Times New Roman"/>
          <w:sz w:val="24"/>
        </w:rPr>
        <w:t>поступи</w:t>
      </w:r>
      <w:r>
        <w:rPr>
          <w:rFonts w:ascii="Times New Roman" w:hAnsi="Times New Roman"/>
          <w:sz w:val="24"/>
        </w:rPr>
        <w:t>ло</w:t>
      </w:r>
      <w:r w:rsidR="00343EE5">
        <w:rPr>
          <w:rFonts w:ascii="Times New Roman" w:hAnsi="Times New Roman"/>
          <w:sz w:val="24"/>
        </w:rPr>
        <w:t xml:space="preserve"> 2</w:t>
      </w:r>
      <w:r>
        <w:rPr>
          <w:rFonts w:ascii="Times New Roman" w:hAnsi="Times New Roman"/>
          <w:sz w:val="24"/>
        </w:rPr>
        <w:t xml:space="preserve">  воспитанник</w:t>
      </w:r>
      <w:r w:rsidR="00343EE5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из семей участников специальной военной операции (СВО). Воспитатели </w:t>
      </w:r>
      <w:r w:rsidR="00343EE5">
        <w:rPr>
          <w:rFonts w:ascii="Times New Roman" w:hAnsi="Times New Roman"/>
          <w:sz w:val="24"/>
        </w:rPr>
        <w:t xml:space="preserve">готовы к </w:t>
      </w:r>
      <w:r>
        <w:rPr>
          <w:rFonts w:ascii="Times New Roman" w:hAnsi="Times New Roman"/>
          <w:sz w:val="24"/>
        </w:rPr>
        <w:t>работе с детьми, оказавшими</w:t>
      </w:r>
      <w:r w:rsidR="00343EE5">
        <w:rPr>
          <w:rFonts w:ascii="Times New Roman" w:hAnsi="Times New Roman"/>
          <w:sz w:val="24"/>
        </w:rPr>
        <w:t>ся в трудной жизненной ситуации.</w:t>
      </w:r>
    </w:p>
    <w:p w:rsidR="00FB2697" w:rsidRDefault="00901D73" w:rsidP="00343EE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Воспитанников с ОВЗ в детском саду нет.</w:t>
      </w:r>
    </w:p>
    <w:p w:rsidR="00FB2697" w:rsidRDefault="00343EE5" w:rsidP="00343EE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01D73">
        <w:rPr>
          <w:rFonts w:ascii="Times New Roman" w:hAnsi="Times New Roman"/>
          <w:b/>
          <w:sz w:val="24"/>
        </w:rPr>
        <w:t>V. Оценка качества кадрового обеспечения</w:t>
      </w:r>
    </w:p>
    <w:p w:rsidR="00FB2697" w:rsidRDefault="00901D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Детский сад укомплектован педагогами на 100 процентов согласно штатному расписанию. Всего работают 2 человека.  Соотношение воспитанников, приходящихся на 1 взрослого:</w:t>
      </w:r>
    </w:p>
    <w:p w:rsidR="00FB2697" w:rsidRDefault="00431931">
      <w:pPr>
        <w:numPr>
          <w:ilvl w:val="0"/>
          <w:numId w:val="10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воспитанник/педагоги — 9,5</w:t>
      </w:r>
      <w:r w:rsidR="00901D73">
        <w:rPr>
          <w:rFonts w:ascii="Times New Roman" w:hAnsi="Times New Roman"/>
          <w:sz w:val="24"/>
        </w:rPr>
        <w:t>/1;</w:t>
      </w:r>
    </w:p>
    <w:p w:rsidR="00FB2697" w:rsidRDefault="00901D73">
      <w:pPr>
        <w:numPr>
          <w:ilvl w:val="0"/>
          <w:numId w:val="10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</w:t>
      </w:r>
      <w:r w:rsidR="00A333A7">
        <w:rPr>
          <w:rFonts w:ascii="Times New Roman" w:hAnsi="Times New Roman"/>
          <w:sz w:val="24"/>
        </w:rPr>
        <w:t>оспитанники/все сотрудники — 1,9</w:t>
      </w:r>
      <w:r>
        <w:rPr>
          <w:rFonts w:ascii="Times New Roman" w:hAnsi="Times New Roman"/>
          <w:sz w:val="24"/>
        </w:rPr>
        <w:t>/1.</w:t>
      </w:r>
    </w:p>
    <w:p w:rsidR="00FB2697" w:rsidRDefault="00A333A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 2025</w:t>
      </w:r>
      <w:r w:rsidR="00901D73">
        <w:rPr>
          <w:rFonts w:ascii="Times New Roman" w:hAnsi="Times New Roman"/>
          <w:sz w:val="24"/>
        </w:rPr>
        <w:t xml:space="preserve"> год педагогические работники  аттестацию не проходили.</w:t>
      </w:r>
    </w:p>
    <w:p w:rsidR="00FB2697" w:rsidRDefault="00901D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</w:t>
      </w:r>
      <w:r w:rsidR="00A333A7">
        <w:rPr>
          <w:rFonts w:ascii="Times New Roman" w:hAnsi="Times New Roman"/>
          <w:sz w:val="24"/>
        </w:rPr>
        <w:t>сы повышения квалификации в 2025</w:t>
      </w:r>
      <w:r>
        <w:rPr>
          <w:rFonts w:ascii="Times New Roman" w:hAnsi="Times New Roman"/>
          <w:sz w:val="24"/>
        </w:rPr>
        <w:t xml:space="preserve"> году прошли </w:t>
      </w:r>
      <w:r w:rsidR="00A333A7">
        <w:rPr>
          <w:rFonts w:ascii="Times New Roman" w:hAnsi="Times New Roman"/>
          <w:sz w:val="24"/>
        </w:rPr>
        <w:t>4</w:t>
      </w:r>
      <w:r w:rsidR="00343EE5">
        <w:rPr>
          <w:rFonts w:ascii="Times New Roman" w:hAnsi="Times New Roman"/>
          <w:sz w:val="24"/>
        </w:rPr>
        <w:t xml:space="preserve"> работник</w:t>
      </w:r>
      <w:r w:rsidR="00A333A7">
        <w:rPr>
          <w:rFonts w:ascii="Times New Roman" w:hAnsi="Times New Roman"/>
          <w:sz w:val="24"/>
        </w:rPr>
        <w:t>а Детского сада, из них 2</w:t>
      </w:r>
      <w:r>
        <w:rPr>
          <w:rFonts w:ascii="Times New Roman" w:hAnsi="Times New Roman"/>
          <w:sz w:val="24"/>
        </w:rPr>
        <w:t> педагог</w:t>
      </w:r>
      <w:r w:rsidR="00A333A7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. </w:t>
      </w:r>
    </w:p>
    <w:p w:rsidR="00FB2697" w:rsidRPr="00977094" w:rsidRDefault="0097709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01D73">
        <w:rPr>
          <w:rFonts w:ascii="Times New Roman" w:hAnsi="Times New Roman"/>
          <w:sz w:val="24"/>
        </w:rPr>
        <w:t> </w:t>
      </w:r>
      <w:r w:rsidRPr="00977094">
        <w:rPr>
          <w:rFonts w:ascii="Times New Roman" w:hAnsi="Times New Roman"/>
          <w:b/>
          <w:sz w:val="24"/>
        </w:rPr>
        <w:t xml:space="preserve">Характеристика </w:t>
      </w:r>
      <w:r w:rsidR="00901D73" w:rsidRPr="00977094">
        <w:rPr>
          <w:rFonts w:ascii="Times New Roman" w:hAnsi="Times New Roman"/>
          <w:b/>
          <w:sz w:val="24"/>
        </w:rPr>
        <w:t xml:space="preserve"> кадрового состава Детского сада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804"/>
        <w:gridCol w:w="2311"/>
        <w:gridCol w:w="2311"/>
      </w:tblGrid>
      <w:tr w:rsidR="00977094" w:rsidTr="00977094">
        <w:tc>
          <w:tcPr>
            <w:tcW w:w="817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04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Стаж </w:t>
            </w:r>
          </w:p>
        </w:tc>
        <w:tc>
          <w:tcPr>
            <w:tcW w:w="2311" w:type="dxa"/>
          </w:tcPr>
          <w:p w:rsidR="00977094" w:rsidRDefault="00F803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  <w:r w:rsidR="00977094">
              <w:rPr>
                <w:rFonts w:ascii="Times New Roman" w:hAnsi="Times New Roman"/>
                <w:sz w:val="24"/>
              </w:rPr>
              <w:t xml:space="preserve"> год</w:t>
            </w:r>
          </w:p>
        </w:tc>
        <w:tc>
          <w:tcPr>
            <w:tcW w:w="2311" w:type="dxa"/>
          </w:tcPr>
          <w:p w:rsidR="00977094" w:rsidRDefault="00F803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  <w:r w:rsidR="00977094">
              <w:rPr>
                <w:rFonts w:ascii="Times New Roman" w:hAnsi="Times New Roman"/>
                <w:sz w:val="24"/>
              </w:rPr>
              <w:t xml:space="preserve"> год</w:t>
            </w:r>
          </w:p>
        </w:tc>
      </w:tr>
      <w:tr w:rsidR="00977094" w:rsidTr="00977094">
        <w:tc>
          <w:tcPr>
            <w:tcW w:w="817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04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 лет и более</w:t>
            </w:r>
          </w:p>
        </w:tc>
        <w:tc>
          <w:tcPr>
            <w:tcW w:w="2311" w:type="dxa"/>
          </w:tcPr>
          <w:p w:rsidR="00977094" w:rsidRDefault="00F803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11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77094" w:rsidTr="00977094">
        <w:tc>
          <w:tcPr>
            <w:tcW w:w="817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04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6 до 10 лет</w:t>
            </w:r>
          </w:p>
        </w:tc>
        <w:tc>
          <w:tcPr>
            <w:tcW w:w="2311" w:type="dxa"/>
          </w:tcPr>
          <w:p w:rsidR="00977094" w:rsidRDefault="00F803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311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77094" w:rsidTr="00977094">
        <w:tc>
          <w:tcPr>
            <w:tcW w:w="817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04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5 лет</w:t>
            </w:r>
          </w:p>
        </w:tc>
        <w:tc>
          <w:tcPr>
            <w:tcW w:w="2311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11" w:type="dxa"/>
          </w:tcPr>
          <w:p w:rsidR="00977094" w:rsidRDefault="00A333A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77094" w:rsidTr="00977094">
        <w:tc>
          <w:tcPr>
            <w:tcW w:w="817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04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1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11" w:type="dxa"/>
          </w:tcPr>
          <w:p w:rsidR="00977094" w:rsidRDefault="00977094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B2697" w:rsidRDefault="00901D73" w:rsidP="00977094">
      <w:pPr>
        <w:spacing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Педагоги постоянно повышают свой профессиональный уровень, на методических объединениях, знакомятся с опытом работы своих коллег и других дошкольных учреждений, а также </w:t>
      </w:r>
      <w:proofErr w:type="spellStart"/>
      <w:r>
        <w:rPr>
          <w:rFonts w:ascii="Times New Roman" w:hAnsi="Times New Roman"/>
          <w:sz w:val="24"/>
        </w:rPr>
        <w:t>саморазвиваются</w:t>
      </w:r>
      <w:proofErr w:type="spellEnd"/>
      <w:r>
        <w:rPr>
          <w:rFonts w:ascii="Times New Roman" w:hAnsi="Times New Roman"/>
          <w:sz w:val="24"/>
        </w:rPr>
        <w:t>. Все это в комплексе дает хороший результат в организации педагогической деятельности и улучшении качества образования и воспитания дошкольников.</w:t>
      </w:r>
    </w:p>
    <w:p w:rsidR="00343EE5" w:rsidRDefault="00343EE5" w:rsidP="00977094">
      <w:pPr>
        <w:spacing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202</w:t>
      </w:r>
      <w:r w:rsidR="00F8037F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году педагоги Детского сада приняли участие:</w:t>
      </w:r>
    </w:p>
    <w:p w:rsidR="00343EE5" w:rsidRPr="003B7BDC" w:rsidRDefault="00343EE5" w:rsidP="005431A7">
      <w:pPr>
        <w:spacing w:beforeAutospacing="0" w:afterAutospacing="0"/>
        <w:jc w:val="both"/>
        <w:rPr>
          <w:rFonts w:ascii="Times New Roman" w:hAnsi="Times New Roman"/>
          <w:sz w:val="24"/>
        </w:rPr>
      </w:pPr>
      <w:r w:rsidRPr="003B7BDC">
        <w:rPr>
          <w:rFonts w:ascii="Times New Roman" w:hAnsi="Times New Roman"/>
          <w:sz w:val="24"/>
        </w:rPr>
        <w:t>- в районн</w:t>
      </w:r>
      <w:r w:rsidR="007759D5" w:rsidRPr="003B7BDC">
        <w:rPr>
          <w:rFonts w:ascii="Times New Roman" w:hAnsi="Times New Roman"/>
          <w:sz w:val="24"/>
        </w:rPr>
        <w:t>ом</w:t>
      </w:r>
      <w:r w:rsidRPr="003B7BDC">
        <w:rPr>
          <w:rFonts w:ascii="Times New Roman" w:hAnsi="Times New Roman"/>
          <w:sz w:val="24"/>
        </w:rPr>
        <w:t xml:space="preserve"> методическ</w:t>
      </w:r>
      <w:r w:rsidR="007759D5" w:rsidRPr="003B7BDC">
        <w:rPr>
          <w:rFonts w:ascii="Times New Roman" w:hAnsi="Times New Roman"/>
          <w:sz w:val="24"/>
        </w:rPr>
        <w:t>ом</w:t>
      </w:r>
      <w:r w:rsidRPr="003B7BDC">
        <w:rPr>
          <w:rFonts w:ascii="Times New Roman" w:hAnsi="Times New Roman"/>
          <w:sz w:val="24"/>
        </w:rPr>
        <w:t xml:space="preserve"> объединени</w:t>
      </w:r>
      <w:r w:rsidR="007759D5" w:rsidRPr="003B7BDC">
        <w:rPr>
          <w:rFonts w:ascii="Times New Roman" w:hAnsi="Times New Roman"/>
          <w:sz w:val="24"/>
        </w:rPr>
        <w:t xml:space="preserve">и </w:t>
      </w:r>
      <w:r w:rsidR="003B7BDC" w:rsidRPr="003B7BDC">
        <w:rPr>
          <w:rFonts w:ascii="Times New Roman" w:hAnsi="Times New Roman"/>
          <w:sz w:val="24"/>
          <w:szCs w:val="24"/>
        </w:rPr>
        <w:t>«Современные формы взаимодействия дошкольной образовательной организации с семьей».</w:t>
      </w:r>
    </w:p>
    <w:p w:rsidR="002D2787" w:rsidRDefault="002D2787" w:rsidP="003613FD">
      <w:pPr>
        <w:spacing w:beforeAutospacing="0" w:afterAutospacing="0"/>
        <w:jc w:val="both"/>
        <w:rPr>
          <w:rFonts w:ascii="Times New Roman" w:hAnsi="Times New Roman"/>
          <w:sz w:val="24"/>
        </w:rPr>
      </w:pPr>
      <w:r w:rsidRPr="003B7BDC">
        <w:rPr>
          <w:rFonts w:ascii="Times New Roman" w:hAnsi="Times New Roman"/>
          <w:sz w:val="24"/>
        </w:rPr>
        <w:t>- в рамках национального проекта «Демография» прошли обучение по  санитарно-просветительской программе</w:t>
      </w:r>
      <w:r w:rsidR="003613FD" w:rsidRPr="003B7BDC">
        <w:rPr>
          <w:rFonts w:ascii="Times New Roman" w:hAnsi="Times New Roman"/>
          <w:sz w:val="24"/>
        </w:rPr>
        <w:t xml:space="preserve"> «Основы   здорового питания (для  детей  дошкольного возраста)»</w:t>
      </w:r>
    </w:p>
    <w:p w:rsidR="00343EE5" w:rsidRDefault="00F8037F" w:rsidP="003613FD">
      <w:pPr>
        <w:spacing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B2697" w:rsidRDefault="00901D73" w:rsidP="003613FD">
      <w:pPr>
        <w:tabs>
          <w:tab w:val="left" w:pos="720"/>
        </w:tabs>
        <w:spacing w:beforeAutospacing="0" w:afterAutospacing="0"/>
        <w:ind w:right="181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VI. Оценка учебно-методического и библиотечно-информационного обеспечения</w:t>
      </w:r>
    </w:p>
    <w:p w:rsidR="003613FD" w:rsidRDefault="003613FD" w:rsidP="003613FD">
      <w:pPr>
        <w:tabs>
          <w:tab w:val="left" w:pos="720"/>
        </w:tabs>
        <w:spacing w:beforeAutospacing="0" w:afterAutospacing="0"/>
        <w:ind w:right="181"/>
        <w:jc w:val="both"/>
        <w:rPr>
          <w:rFonts w:ascii="Times New Roman" w:hAnsi="Times New Roman"/>
          <w:sz w:val="24"/>
        </w:rPr>
      </w:pPr>
    </w:p>
    <w:p w:rsidR="00FB2697" w:rsidRDefault="00901D73" w:rsidP="005431A7">
      <w:pPr>
        <w:spacing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Детском саду библиотека является составной частью методической службы.</w:t>
      </w:r>
      <w:r>
        <w:br/>
      </w:r>
      <w:r>
        <w:rPr>
          <w:rFonts w:ascii="Times New Roman" w:hAnsi="Times New Roman"/>
          <w:sz w:val="24"/>
        </w:rPr>
        <w:t>Библиотечный фонд располагается в </w:t>
      </w:r>
      <w:r w:rsidR="005431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кабинете</w:t>
      </w:r>
      <w:r w:rsidR="005431A7">
        <w:rPr>
          <w:rFonts w:ascii="Times New Roman" w:hAnsi="Times New Roman"/>
          <w:sz w:val="24"/>
        </w:rPr>
        <w:t xml:space="preserve"> заведующего</w:t>
      </w:r>
      <w:r>
        <w:rPr>
          <w:rFonts w:ascii="Times New Roman" w:hAnsi="Times New Roman"/>
          <w:sz w:val="24"/>
        </w:rPr>
        <w:t xml:space="preserve">, </w:t>
      </w:r>
      <w:r w:rsidR="005431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групп</w:t>
      </w:r>
      <w:r w:rsidR="005431A7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Детского сада. Библиотечный фонд представлен методической литературой по всем образовательным областям ООП ДО, детской художественной литературой, </w:t>
      </w:r>
      <w:r w:rsidR="005431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а также другими информационными ресурсами на различных электронных носителях</w:t>
      </w:r>
      <w:r w:rsidR="005431A7">
        <w:rPr>
          <w:rFonts w:ascii="Times New Roman" w:hAnsi="Times New Roman"/>
          <w:sz w:val="24"/>
        </w:rPr>
        <w:t xml:space="preserve">. На каждую </w:t>
      </w:r>
      <w:r>
        <w:rPr>
          <w:rFonts w:ascii="Times New Roman" w:hAnsi="Times New Roman"/>
          <w:sz w:val="24"/>
        </w:rPr>
        <w:t xml:space="preserve"> возрастн</w:t>
      </w:r>
      <w:r w:rsidR="005431A7">
        <w:rPr>
          <w:rFonts w:ascii="Times New Roman" w:hAnsi="Times New Roman"/>
          <w:sz w:val="24"/>
        </w:rPr>
        <w:t>ую</w:t>
      </w:r>
      <w:r>
        <w:rPr>
          <w:rFonts w:ascii="Times New Roman" w:hAnsi="Times New Roman"/>
          <w:sz w:val="24"/>
        </w:rPr>
        <w:t xml:space="preserve"> групп</w:t>
      </w:r>
      <w:r w:rsidR="005431A7"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 имеется банк необходимых учебно-методических пособий, рекомендованных для планирования </w:t>
      </w:r>
      <w:proofErr w:type="spellStart"/>
      <w:r>
        <w:rPr>
          <w:rFonts w:ascii="Times New Roman" w:hAnsi="Times New Roman"/>
          <w:sz w:val="24"/>
        </w:rPr>
        <w:t>воспитательно</w:t>
      </w:r>
      <w:proofErr w:type="spellEnd"/>
      <w:r>
        <w:rPr>
          <w:rFonts w:ascii="Times New Roman" w:hAnsi="Times New Roman"/>
          <w:sz w:val="24"/>
        </w:rPr>
        <w:t xml:space="preserve">-образовательной работы в соответствии с обязательной частью ООП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>.</w:t>
      </w:r>
    </w:p>
    <w:p w:rsidR="00FB2697" w:rsidRDefault="00901D73" w:rsidP="005431A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Оборудование и оснащение </w:t>
      </w:r>
      <w:r w:rsidR="005431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достаточно для реализации образовательных программ. </w:t>
      </w:r>
      <w:r w:rsidR="005431A7">
        <w:rPr>
          <w:rFonts w:ascii="Times New Roman" w:hAnsi="Times New Roman"/>
          <w:sz w:val="24"/>
        </w:rPr>
        <w:t xml:space="preserve"> </w:t>
      </w:r>
    </w:p>
    <w:p w:rsidR="00FB2697" w:rsidRDefault="00901D73" w:rsidP="005431A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Информационное обеспечение Детского сада включает:</w:t>
      </w:r>
    </w:p>
    <w:p w:rsidR="00FB2697" w:rsidRDefault="00901D73" w:rsidP="005431A7">
      <w:pPr>
        <w:numPr>
          <w:ilvl w:val="0"/>
          <w:numId w:val="13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информационно-телекоммуникационное оборудование</w:t>
      </w:r>
      <w:proofErr w:type="gramStart"/>
      <w:r>
        <w:rPr>
          <w:rFonts w:ascii="Times New Roman" w:hAnsi="Times New Roman"/>
          <w:sz w:val="24"/>
        </w:rPr>
        <w:t> </w:t>
      </w:r>
      <w:r w:rsidR="005431A7">
        <w:rPr>
          <w:rFonts w:ascii="Times New Roman" w:hAnsi="Times New Roman"/>
          <w:sz w:val="24"/>
        </w:rPr>
        <w:t>:</w:t>
      </w:r>
      <w:proofErr w:type="gramEnd"/>
      <w:r>
        <w:rPr>
          <w:rFonts w:ascii="Times New Roman" w:hAnsi="Times New Roman"/>
          <w:sz w:val="24"/>
        </w:rPr>
        <w:t xml:space="preserve"> </w:t>
      </w:r>
      <w:r w:rsidR="005431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ноутбук, </w:t>
      </w:r>
      <w:r w:rsidR="005431A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принтер, проектор мультимедиа;</w:t>
      </w:r>
    </w:p>
    <w:p w:rsidR="00FB2697" w:rsidRDefault="00901D73" w:rsidP="005431A7">
      <w:pPr>
        <w:numPr>
          <w:ilvl w:val="0"/>
          <w:numId w:val="13"/>
        </w:numPr>
        <w:ind w:left="780" w:right="18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программное обеспечение — позволяет работать с текстовыми редакторами, </w:t>
      </w:r>
      <w:proofErr w:type="spellStart"/>
      <w:r>
        <w:rPr>
          <w:rFonts w:ascii="Times New Roman" w:hAnsi="Times New Roman"/>
          <w:sz w:val="24"/>
        </w:rPr>
        <w:t>интернет-ресурс</w:t>
      </w:r>
      <w:r w:rsidR="00FC42F7">
        <w:rPr>
          <w:rFonts w:ascii="Times New Roman" w:hAnsi="Times New Roman"/>
          <w:sz w:val="24"/>
        </w:rPr>
        <w:t>ами</w:t>
      </w:r>
      <w:proofErr w:type="spellEnd"/>
      <w:r w:rsidR="00FC42F7">
        <w:rPr>
          <w:rFonts w:ascii="Times New Roman" w:hAnsi="Times New Roman"/>
          <w:sz w:val="24"/>
        </w:rPr>
        <w:t xml:space="preserve">, фото и </w:t>
      </w:r>
      <w:r>
        <w:rPr>
          <w:rFonts w:ascii="Times New Roman" w:hAnsi="Times New Roman"/>
          <w:sz w:val="24"/>
        </w:rPr>
        <w:t xml:space="preserve"> видеоматериалами</w:t>
      </w:r>
      <w:r w:rsidR="005431A7">
        <w:rPr>
          <w:rFonts w:ascii="Times New Roman" w:hAnsi="Times New Roman"/>
          <w:sz w:val="24"/>
        </w:rPr>
        <w:t>.</w:t>
      </w:r>
    </w:p>
    <w:p w:rsidR="00FB2697" w:rsidRDefault="00901D73" w:rsidP="005431A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 Детском саду учебно-методическое и информационное обеспечение достаточное для организации образовательной деятельности и эффективной реализации образовательных программ</w:t>
      </w:r>
      <w:r w:rsidR="005431A7">
        <w:rPr>
          <w:rFonts w:ascii="Times New Roman" w:hAnsi="Times New Roman"/>
          <w:sz w:val="24"/>
        </w:rPr>
        <w:t>.</w:t>
      </w:r>
    </w:p>
    <w:p w:rsidR="00FB2697" w:rsidRDefault="00F8037F" w:rsidP="00F8037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 w:rsidR="006B554D">
        <w:rPr>
          <w:rFonts w:ascii="Times New Roman" w:hAnsi="Times New Roman"/>
          <w:sz w:val="24"/>
        </w:rPr>
        <w:t xml:space="preserve"> </w:t>
      </w: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VII. Оценка материально-технической базы</w:t>
      </w:r>
    </w:p>
    <w:p w:rsidR="00FB2697" w:rsidRDefault="00901D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Детском саду сформирована материально-техническая база для реализации образовательных программ, жизнеобеспечения и развития детей. В Детском саду оборудованы помещения:</w:t>
      </w:r>
    </w:p>
    <w:p w:rsidR="00FB2697" w:rsidRDefault="00901D73">
      <w:pPr>
        <w:numPr>
          <w:ilvl w:val="0"/>
          <w:numId w:val="14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групповые помещения — </w:t>
      </w:r>
      <w:r w:rsidR="006B554D"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;</w:t>
      </w:r>
    </w:p>
    <w:p w:rsidR="00FB2697" w:rsidRDefault="00901D73">
      <w:pPr>
        <w:numPr>
          <w:ilvl w:val="0"/>
          <w:numId w:val="14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заведующего — 1;</w:t>
      </w:r>
    </w:p>
    <w:p w:rsidR="00FB2697" w:rsidRDefault="00901D73">
      <w:pPr>
        <w:numPr>
          <w:ilvl w:val="0"/>
          <w:numId w:val="14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пищеблок — 1;</w:t>
      </w:r>
    </w:p>
    <w:p w:rsidR="00FB2697" w:rsidRDefault="00901D73">
      <w:pPr>
        <w:numPr>
          <w:ilvl w:val="0"/>
          <w:numId w:val="14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прачечная — 1;</w:t>
      </w:r>
    </w:p>
    <w:p w:rsidR="00FB2697" w:rsidRDefault="00FB2697" w:rsidP="006B554D">
      <w:pPr>
        <w:tabs>
          <w:tab w:val="left" w:pos="720"/>
        </w:tabs>
        <w:ind w:left="780" w:right="180"/>
        <w:rPr>
          <w:rFonts w:ascii="Times New Roman" w:hAnsi="Times New Roman"/>
          <w:sz w:val="24"/>
        </w:rPr>
      </w:pPr>
    </w:p>
    <w:p w:rsidR="00FB2697" w:rsidRDefault="00901D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</w:t>
      </w:r>
      <w:r w:rsidR="006B554D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группов</w:t>
      </w:r>
      <w:r w:rsidR="006B554D"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 xml:space="preserve"> комнат</w:t>
      </w:r>
      <w:r w:rsidR="006B554D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, включающие игровую, познавательную, обеденную зоны.</w:t>
      </w:r>
    </w:p>
    <w:p w:rsidR="00FB2697" w:rsidRDefault="00901D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202</w:t>
      </w:r>
      <w:r w:rsidR="00F8037F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году Детский сад провел текущий ремонт </w:t>
      </w:r>
      <w:r w:rsidR="006B554D">
        <w:rPr>
          <w:rFonts w:ascii="Times New Roman" w:hAnsi="Times New Roman"/>
          <w:sz w:val="24"/>
        </w:rPr>
        <w:t>групповой комнаты</w:t>
      </w:r>
      <w:r>
        <w:rPr>
          <w:rFonts w:ascii="Times New Roman" w:hAnsi="Times New Roman"/>
          <w:sz w:val="24"/>
        </w:rPr>
        <w:t>,  спальн</w:t>
      </w:r>
      <w:r w:rsidR="006B554D">
        <w:rPr>
          <w:rFonts w:ascii="Times New Roman" w:hAnsi="Times New Roman"/>
          <w:sz w:val="24"/>
        </w:rPr>
        <w:t>ого</w:t>
      </w:r>
      <w:r>
        <w:rPr>
          <w:rFonts w:ascii="Times New Roman" w:hAnsi="Times New Roman"/>
          <w:sz w:val="24"/>
        </w:rPr>
        <w:t xml:space="preserve"> помещени</w:t>
      </w:r>
      <w:r w:rsidR="006B554D">
        <w:rPr>
          <w:rFonts w:ascii="Times New Roman" w:hAnsi="Times New Roman"/>
          <w:sz w:val="24"/>
        </w:rPr>
        <w:t>я, коридоров</w:t>
      </w:r>
      <w:r>
        <w:rPr>
          <w:rFonts w:ascii="Times New Roman" w:hAnsi="Times New Roman"/>
          <w:sz w:val="24"/>
        </w:rPr>
        <w:t xml:space="preserve">. </w:t>
      </w:r>
      <w:r w:rsidR="006B554D">
        <w:rPr>
          <w:rFonts w:ascii="Times New Roman" w:hAnsi="Times New Roman"/>
          <w:sz w:val="24"/>
        </w:rPr>
        <w:t xml:space="preserve"> </w:t>
      </w:r>
    </w:p>
    <w:p w:rsidR="00FB2697" w:rsidRDefault="00901D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Материально-техническое состояние Детского сада и территории соответствует действующим санитарным требованиям к устройству, содержанию и организации режима работы в дошкольных организациях, правилам пожарной безопасности, требованиям охраны труда.</w:t>
      </w:r>
    </w:p>
    <w:p w:rsidR="00FB2697" w:rsidRDefault="006B55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01D7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 w:rsidR="00901D73">
        <w:rPr>
          <w:rFonts w:ascii="Times New Roman" w:hAnsi="Times New Roman"/>
          <w:sz w:val="24"/>
        </w:rPr>
        <w:t xml:space="preserve"> каждой возрастной группе имеется достаточное количество современных развивающих пособий и игрушек. </w:t>
      </w:r>
      <w:r>
        <w:rPr>
          <w:rFonts w:ascii="Times New Roman" w:hAnsi="Times New Roman"/>
          <w:sz w:val="24"/>
        </w:rPr>
        <w:t xml:space="preserve"> </w:t>
      </w:r>
      <w:r w:rsidR="00901D73">
        <w:rPr>
          <w:rFonts w:ascii="Times New Roman" w:hAnsi="Times New Roman"/>
          <w:sz w:val="24"/>
        </w:rPr>
        <w:t xml:space="preserve"> РППС обладает свойствами открытой системы и выполняет образовательную, развивающую, воспитывающую, стимулирующую функции.</w:t>
      </w:r>
    </w:p>
    <w:p w:rsidR="00FB2697" w:rsidRDefault="006B554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VIII. Оценка </w:t>
      </w:r>
      <w:proofErr w:type="gramStart"/>
      <w:r>
        <w:rPr>
          <w:rFonts w:ascii="Times New Roman" w:hAnsi="Times New Roman"/>
          <w:b/>
          <w:sz w:val="24"/>
        </w:rPr>
        <w:t>функционирования внутренней системы оценки качества образования</w:t>
      </w:r>
      <w:proofErr w:type="gramEnd"/>
    </w:p>
    <w:p w:rsidR="00FB2697" w:rsidRDefault="00901D73" w:rsidP="004E09B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 Детском саду утверждено положение о внутренней сист</w:t>
      </w:r>
      <w:r w:rsidR="00FC42F7">
        <w:rPr>
          <w:rFonts w:ascii="Times New Roman" w:hAnsi="Times New Roman"/>
          <w:sz w:val="24"/>
        </w:rPr>
        <w:t>еме оценки качества образования.</w:t>
      </w:r>
      <w:r>
        <w:rPr>
          <w:rFonts w:ascii="Times New Roman" w:hAnsi="Times New Roman"/>
          <w:sz w:val="24"/>
        </w:rPr>
        <w:t xml:space="preserve"> Мониторинг качества образовательной деятельности в 202</w:t>
      </w:r>
      <w:r w:rsidR="00F8037F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году показал хорошую работу педагогического коллектива по всем показателям.</w:t>
      </w:r>
    </w:p>
    <w:p w:rsidR="00FB2697" w:rsidRDefault="00901D73" w:rsidP="004E09B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Состояние здоровья и физического развития воспитанников удовлетворительные. 8</w:t>
      </w:r>
      <w:r w:rsidR="00F8037F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 % детей успешно освоили образовательную программу дошкольного образования в своей возрастной группе. В</w:t>
      </w:r>
      <w:r w:rsidR="006B554D">
        <w:rPr>
          <w:rFonts w:ascii="Times New Roman" w:hAnsi="Times New Roman"/>
          <w:sz w:val="24"/>
        </w:rPr>
        <w:t xml:space="preserve">ыпускники </w:t>
      </w:r>
      <w:r>
        <w:rPr>
          <w:rFonts w:ascii="Times New Roman" w:hAnsi="Times New Roman"/>
          <w:sz w:val="24"/>
        </w:rPr>
        <w:t xml:space="preserve">показали высокие показатели </w:t>
      </w:r>
      <w:r w:rsidR="006B554D">
        <w:rPr>
          <w:rFonts w:ascii="Times New Roman" w:hAnsi="Times New Roman"/>
          <w:sz w:val="24"/>
        </w:rPr>
        <w:t>готовности к школьному обучению.</w:t>
      </w:r>
      <w:r>
        <w:rPr>
          <w:rFonts w:ascii="Times New Roman" w:hAnsi="Times New Roman"/>
          <w:sz w:val="24"/>
        </w:rPr>
        <w:t xml:space="preserve"> В течение года воспитанники Детского сада успешно участвовали в конкурсах и мероприятиях различного уровня.</w:t>
      </w:r>
    </w:p>
    <w:p w:rsidR="00FB2697" w:rsidRDefault="00901D73" w:rsidP="004E09B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В</w:t>
      </w:r>
      <w:r w:rsidR="006B554D">
        <w:rPr>
          <w:rFonts w:ascii="Times New Roman" w:hAnsi="Times New Roman"/>
          <w:sz w:val="24"/>
        </w:rPr>
        <w:t xml:space="preserve"> 202</w:t>
      </w:r>
      <w:r w:rsidR="00F8037F">
        <w:rPr>
          <w:rFonts w:ascii="Times New Roman" w:hAnsi="Times New Roman"/>
          <w:sz w:val="24"/>
        </w:rPr>
        <w:t>5</w:t>
      </w:r>
      <w:r w:rsidR="006B554D"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  <w:t xml:space="preserve"> </w:t>
      </w:r>
      <w:r w:rsidR="006B554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проводилось анкетирование </w:t>
      </w:r>
      <w:r w:rsidR="00F8037F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 родителей, получены следующие результаты:</w:t>
      </w:r>
    </w:p>
    <w:p w:rsidR="00FB2697" w:rsidRDefault="00901D73" w:rsidP="004E09BE">
      <w:pPr>
        <w:numPr>
          <w:ilvl w:val="0"/>
          <w:numId w:val="15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доля респондентов, положительно оценивающих доброжелательность и вежливость работников организации, — </w:t>
      </w:r>
      <w:r w:rsidR="00FA013F"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 процент;</w:t>
      </w:r>
    </w:p>
    <w:p w:rsidR="00FB2697" w:rsidRDefault="00901D73" w:rsidP="004E09BE">
      <w:pPr>
        <w:numPr>
          <w:ilvl w:val="0"/>
          <w:numId w:val="15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доля респондентов, удовлетворенных компетентностью работник</w:t>
      </w:r>
      <w:r w:rsidR="00FA013F">
        <w:rPr>
          <w:rFonts w:ascii="Times New Roman" w:hAnsi="Times New Roman"/>
          <w:sz w:val="24"/>
        </w:rPr>
        <w:t>ов организации, — 100</w:t>
      </w:r>
      <w:r>
        <w:rPr>
          <w:rFonts w:ascii="Times New Roman" w:hAnsi="Times New Roman"/>
          <w:sz w:val="24"/>
        </w:rPr>
        <w:t> процента;</w:t>
      </w:r>
    </w:p>
    <w:p w:rsidR="00FB2697" w:rsidRDefault="00901D73" w:rsidP="004E09BE">
      <w:pPr>
        <w:numPr>
          <w:ilvl w:val="0"/>
          <w:numId w:val="15"/>
        </w:numPr>
        <w:ind w:left="780" w:right="180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доля респондентов, удовлетворенных материально-техническим обеспечением организации, — </w:t>
      </w:r>
      <w:r w:rsidR="00FA013F"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 процентов;</w:t>
      </w:r>
    </w:p>
    <w:p w:rsidR="00FB2697" w:rsidRDefault="00901D73">
      <w:pPr>
        <w:numPr>
          <w:ilvl w:val="0"/>
          <w:numId w:val="15"/>
        </w:numPr>
        <w:ind w:left="780" w:right="180" w:firstLine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доля респондентов, удовлетворенных качеством предоставляемых образовательных услуг, — </w:t>
      </w:r>
      <w:r w:rsidR="00FA013F"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 процента;</w:t>
      </w:r>
    </w:p>
    <w:p w:rsidR="00FB2697" w:rsidRDefault="00901D73">
      <w:pPr>
        <w:numPr>
          <w:ilvl w:val="0"/>
          <w:numId w:val="15"/>
        </w:numPr>
        <w:ind w:left="780" w:right="18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доля респондентов, которые готовы рекомендовать организацию родственникам и знакомым, — </w:t>
      </w:r>
      <w:r w:rsidR="00FA013F">
        <w:rPr>
          <w:rFonts w:ascii="Times New Roman" w:hAnsi="Times New Roman"/>
          <w:sz w:val="24"/>
        </w:rPr>
        <w:t>100</w:t>
      </w:r>
      <w:r>
        <w:rPr>
          <w:rFonts w:ascii="Times New Roman" w:hAnsi="Times New Roman"/>
          <w:sz w:val="24"/>
        </w:rPr>
        <w:t> процента.</w:t>
      </w:r>
    </w:p>
    <w:p w:rsidR="00FB2697" w:rsidRDefault="00901D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:rsidR="00FB2697" w:rsidRDefault="00901D7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Результаты анализа показателей деятельности организации</w:t>
      </w:r>
    </w:p>
    <w:p w:rsidR="00FB2697" w:rsidRDefault="00901D7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Данные прив</w:t>
      </w:r>
      <w:r w:rsidR="00F8037F">
        <w:rPr>
          <w:rFonts w:ascii="Times New Roman" w:hAnsi="Times New Roman"/>
          <w:sz w:val="24"/>
        </w:rPr>
        <w:t>едены по состоянию на 30.12.2025</w:t>
      </w:r>
      <w:r>
        <w:rPr>
          <w:rFonts w:ascii="Times New Roman" w:hAnsi="Times New Roman"/>
          <w:sz w:val="24"/>
        </w:rPr>
        <w:t>.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9"/>
        <w:gridCol w:w="2949"/>
        <w:gridCol w:w="2949"/>
      </w:tblGrid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b/>
                <w:sz w:val="24"/>
              </w:rPr>
              <w:t>Показатели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b/>
                <w:sz w:val="24"/>
              </w:rPr>
              <w:t>Единица</w:t>
            </w:r>
            <w:r>
              <w:br/>
            </w:r>
            <w:r>
              <w:rPr>
                <w:rFonts w:ascii="Times New Roman" w:hAnsi="Times New Roman"/>
                <w:b/>
                <w:sz w:val="24"/>
              </w:rPr>
              <w:t>измерения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b/>
                <w:sz w:val="24"/>
              </w:rPr>
              <w:t>Количество</w:t>
            </w:r>
          </w:p>
        </w:tc>
      </w:tr>
      <w:tr w:rsidR="00FB2697">
        <w:tc>
          <w:tcPr>
            <w:tcW w:w="8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b/>
                <w:sz w:val="24"/>
              </w:rPr>
              <w:t>Образовательная деятельность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Общее количество воспитанников, которые обучаются по программе дошкольного </w:t>
            </w:r>
            <w:proofErr w:type="gramStart"/>
            <w:r>
              <w:rPr>
                <w:rFonts w:ascii="Times New Roman" w:hAnsi="Times New Roman"/>
                <w:sz w:val="24"/>
              </w:rPr>
              <w:t>образования</w:t>
            </w:r>
            <w:proofErr w:type="gramEnd"/>
            <w:r>
              <w:br/>
            </w:r>
            <w:r>
              <w:rPr>
                <w:rFonts w:ascii="Times New Roman" w:hAnsi="Times New Roman"/>
                <w:sz w:val="24"/>
              </w:rPr>
              <w:t>в том числе обучающиеся: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8037F">
            <w:r>
              <w:rPr>
                <w:rFonts w:ascii="Times New Roman" w:hAnsi="Times New Roman"/>
                <w:sz w:val="24"/>
              </w:rPr>
              <w:t>19</w:t>
            </w:r>
          </w:p>
        </w:tc>
      </w:tr>
      <w:tr w:rsidR="00FB2697">
        <w:tc>
          <w:tcPr>
            <w:tcW w:w="2949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 w:rsidP="006B554D">
            <w:r>
              <w:rPr>
                <w:rFonts w:ascii="Times New Roman" w:hAnsi="Times New Roman"/>
                <w:sz w:val="24"/>
              </w:rPr>
              <w:t>в </w:t>
            </w:r>
            <w:proofErr w:type="gramStart"/>
            <w:r>
              <w:rPr>
                <w:rFonts w:ascii="Times New Roman" w:hAnsi="Times New Roman"/>
                <w:sz w:val="24"/>
              </w:rPr>
              <w:t>режиме полного дня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(</w:t>
            </w:r>
            <w:r w:rsidR="006B554D"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 часов)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6B554D"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Общее количество воспитанников в возрасте до трех лет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6B554D"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Общее количество воспитанников в возрасте от трех до восьми лет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8037F"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Количество (удельный вес) детей от общей численности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воспитанников, которые получают услуги присмотра и ухода, в том числе в группах: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человек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(процент)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>
            <w:pPr>
              <w:ind w:left="75" w:right="75"/>
              <w:rPr>
                <w:rFonts w:ascii="Times New Roman" w:hAnsi="Times New Roman"/>
                <w:sz w:val="24"/>
              </w:rPr>
            </w:pPr>
          </w:p>
        </w:tc>
      </w:tr>
      <w:tr w:rsidR="00FB2697"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lastRenderedPageBreak/>
              <w:t>8—12-часового пребывания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8037F">
            <w:r>
              <w:rPr>
                <w:rFonts w:ascii="Times New Roman" w:hAnsi="Times New Roman"/>
                <w:sz w:val="24"/>
              </w:rPr>
              <w:t>19</w:t>
            </w:r>
            <w:r w:rsidR="00901D73">
              <w:rPr>
                <w:rFonts w:ascii="Times New Roman" w:hAnsi="Times New Roman"/>
                <w:sz w:val="24"/>
              </w:rPr>
              <w:t>(100%)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Численность (удельный вес) воспитанников с ОВЗ от общей численности воспитанников, которые получают услуги: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человек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(процент)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>
            <w:pPr>
              <w:ind w:left="75" w:right="75"/>
              <w:rPr>
                <w:rFonts w:ascii="Times New Roman" w:hAnsi="Times New Roman"/>
                <w:sz w:val="24"/>
              </w:rPr>
            </w:pPr>
          </w:p>
        </w:tc>
      </w:tr>
      <w:tr w:rsidR="00FB2697"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по коррекции недостатков физического, психического развития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0 (0%)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proofErr w:type="gramStart"/>
            <w:r>
              <w:rPr>
                <w:rFonts w:ascii="Times New Roman" w:hAnsi="Times New Roman"/>
                <w:sz w:val="24"/>
              </w:rPr>
              <w:t>обучению по</w:t>
            </w:r>
            <w:proofErr w:type="gramEnd"/>
            <w:r>
              <w:rPr>
                <w:rFonts w:ascii="Times New Roman" w:hAnsi="Times New Roman"/>
                <w:sz w:val="24"/>
              </w:rPr>
              <w:t> образовательной программе дошкольного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образования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0 (0%)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присмотру и уходу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0 (0%)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Средний показатель пропущенных по болезни дней на одного воспитанника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день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39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 xml:space="preserve">Общая численность </w:t>
            </w:r>
            <w:proofErr w:type="spellStart"/>
            <w:r>
              <w:rPr>
                <w:rFonts w:ascii="Times New Roman" w:hAnsi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в том числе количество </w:t>
            </w:r>
            <w:proofErr w:type="spellStart"/>
            <w:r>
              <w:rPr>
                <w:rFonts w:ascii="Times New Roman" w:hAnsi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человек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FB2697"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с высшим образованием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средним профессиональным образованием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 xml:space="preserve">Количество (удельный вес численности) педагогических работников, которым по результатам аттестации присвоена квалификационная категория, в общей </w:t>
            </w:r>
            <w:r>
              <w:rPr>
                <w:rFonts w:ascii="Times New Roman" w:hAnsi="Times New Roman"/>
                <w:sz w:val="24"/>
              </w:rPr>
              <w:lastRenderedPageBreak/>
              <w:t>численности педагогических работников, в том числе: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lastRenderedPageBreak/>
              <w:t>человек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(процент)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FB2697"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lastRenderedPageBreak/>
              <w:t>с высшей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первой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Количество (удельный вес численности) педагогических работников в 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человек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(процент)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>
            <w:pPr>
              <w:ind w:left="75" w:right="75"/>
              <w:rPr>
                <w:rFonts w:ascii="Times New Roman" w:hAnsi="Times New Roman"/>
                <w:sz w:val="24"/>
              </w:rPr>
            </w:pPr>
          </w:p>
        </w:tc>
      </w:tr>
      <w:tr w:rsidR="00FB2697"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до 5 лет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больше 30 лет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Количество (удельный вес численности) педагогических работников в общей численности педагогических работников в возрасте: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человек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(процент)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>
            <w:pPr>
              <w:ind w:left="75" w:right="75"/>
              <w:rPr>
                <w:rFonts w:ascii="Times New Roman" w:hAnsi="Times New Roman"/>
                <w:sz w:val="24"/>
              </w:rPr>
            </w:pPr>
          </w:p>
        </w:tc>
      </w:tr>
      <w:tr w:rsidR="00FB2697"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до 30 лет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1(50%)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от 55 лет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Численность (удельный вес) педагогических и административно-хозяйственных работников, которые за последние 5 лет прошли повышение квалификации или профессиональную переподготовку, от общей численности таких работников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человек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(процент)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 w:rsidP="005D2C0D">
            <w:r>
              <w:rPr>
                <w:rFonts w:ascii="Times New Roman" w:hAnsi="Times New Roman"/>
                <w:sz w:val="24"/>
              </w:rPr>
              <w:t xml:space="preserve">3 </w:t>
            </w:r>
            <w:r w:rsidR="00901D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100</w:t>
            </w:r>
            <w:r w:rsidR="00901D73">
              <w:rPr>
                <w:rFonts w:ascii="Times New Roman" w:hAnsi="Times New Roman"/>
                <w:sz w:val="24"/>
              </w:rPr>
              <w:t>%)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 xml:space="preserve">Численность (удельный вес) педагогических и административно-хозяйственных работников, которые прошли повышение </w:t>
            </w:r>
            <w:r>
              <w:rPr>
                <w:rFonts w:ascii="Times New Roman" w:hAnsi="Times New Roman"/>
                <w:sz w:val="24"/>
              </w:rPr>
              <w:lastRenderedPageBreak/>
              <w:t>квалификации по применению в образовательном процессе ФГОС, от общей численности таких работников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lastRenderedPageBreak/>
              <w:t>человек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(процент)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 w:rsidP="005D2C0D">
            <w:r>
              <w:rPr>
                <w:rFonts w:ascii="Times New Roman" w:hAnsi="Times New Roman"/>
                <w:sz w:val="24"/>
              </w:rPr>
              <w:t>2</w:t>
            </w:r>
            <w:r w:rsidR="00901D73">
              <w:rPr>
                <w:rFonts w:ascii="Times New Roman" w:hAnsi="Times New Roman"/>
                <w:sz w:val="24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66</w:t>
            </w:r>
            <w:r w:rsidR="00901D73">
              <w:rPr>
                <w:rFonts w:ascii="Times New Roman" w:hAnsi="Times New Roman"/>
                <w:sz w:val="24"/>
              </w:rPr>
              <w:t>%)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человек/чело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век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 w:rsidP="00F8037F">
            <w:r>
              <w:rPr>
                <w:rFonts w:ascii="Times New Roman" w:hAnsi="Times New Roman"/>
                <w:sz w:val="24"/>
              </w:rPr>
              <w:t>1/</w:t>
            </w:r>
            <w:r w:rsidR="00F8037F">
              <w:rPr>
                <w:rFonts w:ascii="Times New Roman" w:hAnsi="Times New Roman"/>
                <w:sz w:val="24"/>
              </w:rPr>
              <w:t>9,5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Наличие в Детском саду: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>
            <w:pPr>
              <w:ind w:left="75" w:right="75"/>
              <w:rPr>
                <w:rFonts w:ascii="Times New Roman" w:hAnsi="Times New Roman"/>
                <w:sz w:val="24"/>
              </w:rPr>
            </w:pPr>
          </w:p>
        </w:tc>
      </w:tr>
      <w:tr w:rsidR="00FB2697"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музыкального руководителя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инструктора по физической культуре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учителя-логопеда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логопеда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учителя-дефектолога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педагога-психолога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FB2697">
        <w:tc>
          <w:tcPr>
            <w:tcW w:w="8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b/>
                <w:sz w:val="24"/>
              </w:rPr>
              <w:t>Инфраструктура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Общая площадь помещений, в которых осуществляется</w:t>
            </w:r>
            <w:r>
              <w:br/>
            </w:r>
            <w:r>
              <w:rPr>
                <w:rFonts w:ascii="Times New Roman" w:hAnsi="Times New Roman"/>
                <w:sz w:val="24"/>
              </w:rPr>
              <w:t>образовательная деятельность, в расчете на одного воспитанника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кв. м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 w:rsidP="005D2C0D">
            <w:r>
              <w:rPr>
                <w:rFonts w:ascii="Times New Roman" w:hAnsi="Times New Roman"/>
                <w:sz w:val="24"/>
              </w:rPr>
              <w:t xml:space="preserve">   2,4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кв. м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55,8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Наличие в Детском саду:</w:t>
            </w:r>
          </w:p>
        </w:tc>
        <w:tc>
          <w:tcPr>
            <w:tcW w:w="29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да/нет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>
            <w:pPr>
              <w:ind w:left="75" w:right="75"/>
              <w:rPr>
                <w:rFonts w:ascii="Times New Roman" w:hAnsi="Times New Roman"/>
                <w:sz w:val="24"/>
              </w:rPr>
            </w:pPr>
          </w:p>
        </w:tc>
      </w:tr>
      <w:tr w:rsidR="00FB2697"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физкультурного зала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музыкального зала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5D2C0D"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FB2697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 xml:space="preserve">прогулочных площадок, которые оснащены так, чтобы </w:t>
            </w:r>
            <w:proofErr w:type="gramStart"/>
            <w:r>
              <w:rPr>
                <w:rFonts w:ascii="Times New Roman" w:hAnsi="Times New Roman"/>
                <w:sz w:val="24"/>
              </w:rPr>
              <w:t>обеспечить потребность воспитанников в</w:t>
            </w:r>
            <w:proofErr w:type="gramEnd"/>
            <w:r>
              <w:rPr>
                <w:rFonts w:ascii="Times New Roman" w:hAnsi="Times New Roman"/>
                <w:sz w:val="24"/>
              </w:rPr>
              <w:t> физической активности и игровой деятельности на улице</w:t>
            </w:r>
          </w:p>
        </w:tc>
        <w:tc>
          <w:tcPr>
            <w:tcW w:w="29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FB2697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2697" w:rsidRDefault="00901D73"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</w:tbl>
    <w:p w:rsidR="00FC42F7" w:rsidRDefault="00FC42F7" w:rsidP="00FC42F7">
      <w:pPr>
        <w:spacing w:beforeAutospacing="0" w:afterAutospacing="0"/>
        <w:rPr>
          <w:rFonts w:ascii="Times New Roman" w:hAnsi="Times New Roman"/>
          <w:sz w:val="24"/>
        </w:rPr>
      </w:pPr>
    </w:p>
    <w:p w:rsidR="00FB2697" w:rsidRDefault="00901D73" w:rsidP="00FC42F7">
      <w:pPr>
        <w:spacing w:beforeAutospacing="0" w:afterAutospacing="0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показателей указывает на то, что Детский сад имеет достаточную инфраструктуру, которая соответствует требованиям СП 2.4.3648-20 «Санитарно-эпидемиологические требования к организациям воспитания и обучения, отдыха и оздоровления детей и молодежи» и позволяет реализовывать образовательные программы в полном объеме в соответствии с ФГОС </w:t>
      </w:r>
      <w:proofErr w:type="gramStart"/>
      <w:r>
        <w:rPr>
          <w:rFonts w:ascii="Times New Roman" w:hAnsi="Times New Roman"/>
          <w:sz w:val="24"/>
        </w:rPr>
        <w:t>ДО</w:t>
      </w:r>
      <w:proofErr w:type="gramEnd"/>
      <w:r>
        <w:rPr>
          <w:rFonts w:ascii="Times New Roman" w:hAnsi="Times New Roman"/>
          <w:sz w:val="24"/>
        </w:rPr>
        <w:t> и ФОП ДО.</w:t>
      </w:r>
    </w:p>
    <w:p w:rsidR="00FB2697" w:rsidRDefault="00901D73" w:rsidP="00FC42F7">
      <w:pPr>
        <w:spacing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Детский сад укомплектован достаточным количеством педагогических и иных работников, которые имеют высокую квалификацию и регулярно проходят повышение квалификации, что обеспечивает результативность образовательной деятельности.</w:t>
      </w:r>
    </w:p>
    <w:sectPr w:rsidR="00FB269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063A"/>
    <w:multiLevelType w:val="multilevel"/>
    <w:tmpl w:val="2CC009B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10195334"/>
    <w:multiLevelType w:val="multilevel"/>
    <w:tmpl w:val="642E9B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147F760F"/>
    <w:multiLevelType w:val="multilevel"/>
    <w:tmpl w:val="F3A6B8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1C0B0720"/>
    <w:multiLevelType w:val="multilevel"/>
    <w:tmpl w:val="26F01F8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2BF46C74"/>
    <w:multiLevelType w:val="multilevel"/>
    <w:tmpl w:val="D3E6C9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2BFF09FB"/>
    <w:multiLevelType w:val="multilevel"/>
    <w:tmpl w:val="31725F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3DDC6FB0"/>
    <w:multiLevelType w:val="multilevel"/>
    <w:tmpl w:val="0316D00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489A7011"/>
    <w:multiLevelType w:val="multilevel"/>
    <w:tmpl w:val="1B0AD0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57035A72"/>
    <w:multiLevelType w:val="multilevel"/>
    <w:tmpl w:val="380A51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>
    <w:nsid w:val="57A46756"/>
    <w:multiLevelType w:val="multilevel"/>
    <w:tmpl w:val="11DEC4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63B97BF6"/>
    <w:multiLevelType w:val="multilevel"/>
    <w:tmpl w:val="DFE884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>
    <w:nsid w:val="63BE38C7"/>
    <w:multiLevelType w:val="multilevel"/>
    <w:tmpl w:val="B978C9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>
    <w:nsid w:val="6CE6069F"/>
    <w:multiLevelType w:val="multilevel"/>
    <w:tmpl w:val="7CA068F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>
    <w:nsid w:val="720B693B"/>
    <w:multiLevelType w:val="multilevel"/>
    <w:tmpl w:val="95067C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4">
    <w:nsid w:val="763232F9"/>
    <w:multiLevelType w:val="multilevel"/>
    <w:tmpl w:val="717881F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14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B2697"/>
    <w:rsid w:val="001802C9"/>
    <w:rsid w:val="001D107C"/>
    <w:rsid w:val="00224167"/>
    <w:rsid w:val="002D2787"/>
    <w:rsid w:val="00343EE5"/>
    <w:rsid w:val="003544D1"/>
    <w:rsid w:val="003613FD"/>
    <w:rsid w:val="003914FE"/>
    <w:rsid w:val="003B7BDC"/>
    <w:rsid w:val="003F2621"/>
    <w:rsid w:val="003F40D7"/>
    <w:rsid w:val="00431931"/>
    <w:rsid w:val="00433488"/>
    <w:rsid w:val="004C1BC0"/>
    <w:rsid w:val="004E09BE"/>
    <w:rsid w:val="005431A7"/>
    <w:rsid w:val="00596105"/>
    <w:rsid w:val="005D2C0D"/>
    <w:rsid w:val="00614EF0"/>
    <w:rsid w:val="006B554D"/>
    <w:rsid w:val="006D6318"/>
    <w:rsid w:val="007759D5"/>
    <w:rsid w:val="00834348"/>
    <w:rsid w:val="008B40DA"/>
    <w:rsid w:val="00901D73"/>
    <w:rsid w:val="00977094"/>
    <w:rsid w:val="00A0078B"/>
    <w:rsid w:val="00A333A7"/>
    <w:rsid w:val="00A3403F"/>
    <w:rsid w:val="00A4324A"/>
    <w:rsid w:val="00AA1685"/>
    <w:rsid w:val="00B4596C"/>
    <w:rsid w:val="00B829E7"/>
    <w:rsid w:val="00C07DBD"/>
    <w:rsid w:val="00C63FB8"/>
    <w:rsid w:val="00C8025B"/>
    <w:rsid w:val="00CE2D82"/>
    <w:rsid w:val="00CF59E7"/>
    <w:rsid w:val="00D403A4"/>
    <w:rsid w:val="00DD3D5D"/>
    <w:rsid w:val="00DF694D"/>
    <w:rsid w:val="00F048DA"/>
    <w:rsid w:val="00F8037F"/>
    <w:rsid w:val="00F917A7"/>
    <w:rsid w:val="00FA013F"/>
    <w:rsid w:val="00FA27CE"/>
    <w:rsid w:val="00FB2697"/>
    <w:rsid w:val="00FC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01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D7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7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01D7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1D7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77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512FC-2ED7-4E68-ADA0-F2E997FE7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15</Pages>
  <Words>3318</Words>
  <Characters>18919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delo</cp:lastModifiedBy>
  <cp:revision>30</cp:revision>
  <cp:lastPrinted>2025-04-01T11:11:00Z</cp:lastPrinted>
  <dcterms:created xsi:type="dcterms:W3CDTF">2025-03-31T07:13:00Z</dcterms:created>
  <dcterms:modified xsi:type="dcterms:W3CDTF">2026-04-21T08:12:00Z</dcterms:modified>
</cp:coreProperties>
</file>